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A5D8F" w14:textId="77777777" w:rsidR="00EB070A" w:rsidRPr="006B07C9" w:rsidRDefault="00EB070A" w:rsidP="00D864B9">
      <w:pPr>
        <w:spacing w:after="0" w:line="240" w:lineRule="auto"/>
        <w:jc w:val="center"/>
        <w:rPr>
          <w:rFonts w:cstheme="minorHAnsi"/>
          <w:b/>
        </w:rPr>
      </w:pPr>
    </w:p>
    <w:p w14:paraId="4CB42A1D" w14:textId="1C44601A" w:rsidR="001E5E79" w:rsidRPr="00733CEA" w:rsidRDefault="0012366A" w:rsidP="001E5E79">
      <w:pPr>
        <w:spacing w:after="0" w:line="240" w:lineRule="auto"/>
        <w:jc w:val="center"/>
        <w:rPr>
          <w:b/>
        </w:rPr>
      </w:pPr>
      <w:r>
        <w:rPr>
          <w:b/>
        </w:rPr>
        <w:t xml:space="preserve">ANNUAL GENERAL </w:t>
      </w:r>
      <w:r w:rsidR="001E5E79" w:rsidRPr="00733CEA">
        <w:rPr>
          <w:b/>
        </w:rPr>
        <w:t>MEETING OF THE COUNCIL OF THE COLLEGE OF</w:t>
      </w:r>
    </w:p>
    <w:p w14:paraId="36C07B6B" w14:textId="77777777" w:rsidR="00E10057" w:rsidRDefault="001E5E79" w:rsidP="0029688E">
      <w:pPr>
        <w:spacing w:after="0" w:line="240" w:lineRule="auto"/>
        <w:jc w:val="center"/>
        <w:rPr>
          <w:b/>
        </w:rPr>
      </w:pPr>
      <w:r>
        <w:rPr>
          <w:b/>
        </w:rPr>
        <w:t xml:space="preserve"> PHYSIOTHERAPISTS OF ONTARIO</w:t>
      </w:r>
    </w:p>
    <w:p w14:paraId="114B8C65" w14:textId="77777777" w:rsidR="0029688E" w:rsidRPr="0022239A" w:rsidRDefault="0029688E" w:rsidP="0029688E">
      <w:pPr>
        <w:spacing w:after="0" w:line="240" w:lineRule="auto"/>
        <w:jc w:val="center"/>
        <w:rPr>
          <w:b/>
          <w:sz w:val="20"/>
        </w:rPr>
      </w:pPr>
    </w:p>
    <w:p w14:paraId="1A55ADF9" w14:textId="77777777" w:rsidR="001E5E79" w:rsidRPr="00733CEA" w:rsidRDefault="001E5E79" w:rsidP="0022239A">
      <w:pPr>
        <w:spacing w:line="240" w:lineRule="auto"/>
        <w:jc w:val="center"/>
        <w:rPr>
          <w:b/>
        </w:rPr>
      </w:pPr>
      <w:r w:rsidRPr="00733CEA">
        <w:rPr>
          <w:b/>
        </w:rPr>
        <w:t xml:space="preserve">AGENDA </w:t>
      </w:r>
    </w:p>
    <w:p w14:paraId="63FFF489" w14:textId="2E861FDF" w:rsidR="001E5E79" w:rsidRPr="00240948" w:rsidRDefault="00C81F08" w:rsidP="0022239A">
      <w:pPr>
        <w:spacing w:after="0" w:line="240" w:lineRule="auto"/>
        <w:jc w:val="center"/>
        <w:rPr>
          <w:b/>
          <w:i/>
        </w:rPr>
      </w:pPr>
      <w:r>
        <w:rPr>
          <w:b/>
          <w:i/>
        </w:rPr>
        <w:t>June 24 and 25</w:t>
      </w:r>
      <w:r w:rsidR="004903A9">
        <w:rPr>
          <w:b/>
          <w:i/>
        </w:rPr>
        <w:t>, 2019</w:t>
      </w:r>
    </w:p>
    <w:p w14:paraId="6D5505C2" w14:textId="77777777" w:rsidR="001E5E79" w:rsidRPr="00733CEA" w:rsidRDefault="001E5E79" w:rsidP="0022239A">
      <w:pPr>
        <w:spacing w:after="0" w:line="240" w:lineRule="auto"/>
        <w:jc w:val="center"/>
        <w:rPr>
          <w:b/>
          <w:i/>
        </w:rPr>
      </w:pPr>
      <w:r w:rsidRPr="00733CEA">
        <w:rPr>
          <w:b/>
          <w:i/>
        </w:rPr>
        <w:t>At</w:t>
      </w:r>
    </w:p>
    <w:p w14:paraId="71CAC315" w14:textId="2C985BC2" w:rsidR="001E5E79" w:rsidRPr="00733CEA" w:rsidRDefault="00C81F08" w:rsidP="0022239A">
      <w:pPr>
        <w:spacing w:after="0" w:line="240" w:lineRule="auto"/>
        <w:jc w:val="center"/>
        <w:rPr>
          <w:b/>
          <w:i/>
        </w:rPr>
      </w:pPr>
      <w:proofErr w:type="spellStart"/>
      <w:r>
        <w:rPr>
          <w:b/>
          <w:i/>
        </w:rPr>
        <w:t>Pinestone</w:t>
      </w:r>
      <w:proofErr w:type="spellEnd"/>
      <w:r>
        <w:rPr>
          <w:b/>
          <w:i/>
        </w:rPr>
        <w:t xml:space="preserve"> Resort</w:t>
      </w:r>
    </w:p>
    <w:p w14:paraId="0AAAF425" w14:textId="7900251B" w:rsidR="00D864B9" w:rsidRDefault="00C81F08" w:rsidP="0022239A">
      <w:pPr>
        <w:spacing w:after="0" w:line="240" w:lineRule="auto"/>
        <w:jc w:val="center"/>
        <w:rPr>
          <w:b/>
          <w:i/>
        </w:rPr>
      </w:pPr>
      <w:r>
        <w:rPr>
          <w:b/>
          <w:i/>
        </w:rPr>
        <w:t>4252 Country Rd. #21, Haliburton ON</w:t>
      </w:r>
    </w:p>
    <w:p w14:paraId="52CA0705" w14:textId="77777777" w:rsidR="004903A9" w:rsidRDefault="004903A9" w:rsidP="0022239A">
      <w:pPr>
        <w:spacing w:after="0" w:line="240" w:lineRule="auto"/>
        <w:jc w:val="center"/>
        <w:rPr>
          <w:b/>
          <w:i/>
        </w:rPr>
      </w:pPr>
    </w:p>
    <w:p w14:paraId="5B64D820" w14:textId="07EE0F35" w:rsidR="001A0E77" w:rsidRDefault="001A0E77" w:rsidP="0022239A">
      <w:pPr>
        <w:spacing w:after="0" w:line="240" w:lineRule="auto"/>
        <w:jc w:val="center"/>
        <w:rPr>
          <w:b/>
          <w:i/>
        </w:rPr>
      </w:pPr>
      <w:r>
        <w:rPr>
          <w:b/>
          <w:i/>
        </w:rPr>
        <w:t>Council Member Networking Breakfast 8:30am – 9:00am</w:t>
      </w:r>
    </w:p>
    <w:p w14:paraId="46C435AA" w14:textId="7C0BA0E1" w:rsidR="00B50D9A" w:rsidRDefault="00B50D9A" w:rsidP="00B50D9A">
      <w:pPr>
        <w:spacing w:after="0" w:line="240" w:lineRule="auto"/>
        <w:jc w:val="center"/>
        <w:rPr>
          <w:b/>
          <w:i/>
          <w:sz w:val="18"/>
        </w:rPr>
      </w:pPr>
    </w:p>
    <w:p w14:paraId="6527C043" w14:textId="4107B32A" w:rsidR="00333E74" w:rsidRDefault="00333E74" w:rsidP="00B50D9A">
      <w:pPr>
        <w:spacing w:after="0" w:line="240" w:lineRule="auto"/>
        <w:jc w:val="center"/>
        <w:rPr>
          <w:b/>
          <w:i/>
          <w:sz w:val="18"/>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706"/>
        <w:gridCol w:w="2680"/>
      </w:tblGrid>
      <w:tr w:rsidR="00333E74" w14:paraId="032900E2" w14:textId="77777777" w:rsidTr="003F7438">
        <w:tc>
          <w:tcPr>
            <w:tcW w:w="4253" w:type="dxa"/>
          </w:tcPr>
          <w:p w14:paraId="145F2520" w14:textId="77777777" w:rsidR="00333E74" w:rsidRDefault="00333E74" w:rsidP="003F7438">
            <w:r w:rsidRPr="009429EB">
              <w:rPr>
                <w:b/>
              </w:rPr>
              <w:t>Attendees:</w:t>
            </w:r>
          </w:p>
        </w:tc>
        <w:tc>
          <w:tcPr>
            <w:tcW w:w="2706" w:type="dxa"/>
          </w:tcPr>
          <w:p w14:paraId="2120090E" w14:textId="77777777" w:rsidR="00333E74" w:rsidRDefault="00333E74" w:rsidP="003F7438"/>
        </w:tc>
        <w:tc>
          <w:tcPr>
            <w:tcW w:w="2680" w:type="dxa"/>
          </w:tcPr>
          <w:p w14:paraId="65081C0D" w14:textId="77777777" w:rsidR="00333E74" w:rsidRDefault="00333E74" w:rsidP="003F7438">
            <w:r>
              <w:rPr>
                <w:b/>
              </w:rPr>
              <w:t>Staff:</w:t>
            </w:r>
          </w:p>
        </w:tc>
      </w:tr>
      <w:tr w:rsidR="00333E74" w14:paraId="6DF90683" w14:textId="77777777" w:rsidTr="003F7438">
        <w:tc>
          <w:tcPr>
            <w:tcW w:w="4253" w:type="dxa"/>
          </w:tcPr>
          <w:p w14:paraId="57138FA1" w14:textId="3052B722" w:rsidR="00333E74" w:rsidRDefault="00CD0BCF" w:rsidP="003F7438">
            <w:r>
              <w:t xml:space="preserve">Mr. Darryn Mandel (President) </w:t>
            </w:r>
          </w:p>
        </w:tc>
        <w:tc>
          <w:tcPr>
            <w:tcW w:w="2706" w:type="dxa"/>
          </w:tcPr>
          <w:p w14:paraId="2479EFCE" w14:textId="77777777" w:rsidR="00333E74" w:rsidRPr="001A622A" w:rsidRDefault="00333E74" w:rsidP="003F7438">
            <w:r w:rsidRPr="001A622A">
              <w:t>Ms. Janet Law</w:t>
            </w:r>
          </w:p>
        </w:tc>
        <w:tc>
          <w:tcPr>
            <w:tcW w:w="2680" w:type="dxa"/>
          </w:tcPr>
          <w:p w14:paraId="74F173EB" w14:textId="77777777" w:rsidR="00333E74" w:rsidRDefault="00333E74" w:rsidP="003F7438">
            <w:r>
              <w:t>Mr. Rod Hamilton</w:t>
            </w:r>
          </w:p>
        </w:tc>
      </w:tr>
      <w:tr w:rsidR="00333E74" w14:paraId="2B1530EB" w14:textId="77777777" w:rsidTr="003F7438">
        <w:tc>
          <w:tcPr>
            <w:tcW w:w="4253" w:type="dxa"/>
          </w:tcPr>
          <w:p w14:paraId="057BD172" w14:textId="067F24FC" w:rsidR="00333E74" w:rsidRDefault="00333E74" w:rsidP="00333E74">
            <w:r>
              <w:t>M</w:t>
            </w:r>
            <w:r w:rsidR="00CD0BCF">
              <w:t xml:space="preserve">s. Theresa Stevens </w:t>
            </w:r>
            <w:r>
              <w:t xml:space="preserve"> </w:t>
            </w:r>
          </w:p>
        </w:tc>
        <w:tc>
          <w:tcPr>
            <w:tcW w:w="2706" w:type="dxa"/>
          </w:tcPr>
          <w:p w14:paraId="7A1EADA5" w14:textId="47792DFD" w:rsidR="00333E74" w:rsidRDefault="00333E74" w:rsidP="00333E74">
            <w:r>
              <w:t xml:space="preserve">Ms. Nicole Graham </w:t>
            </w:r>
          </w:p>
        </w:tc>
        <w:tc>
          <w:tcPr>
            <w:tcW w:w="2680" w:type="dxa"/>
          </w:tcPr>
          <w:p w14:paraId="05F88BBB" w14:textId="77777777" w:rsidR="00333E74" w:rsidRDefault="00333E74" w:rsidP="00333E74">
            <w:r>
              <w:t xml:space="preserve">Ms. Anita Ashton </w:t>
            </w:r>
          </w:p>
        </w:tc>
      </w:tr>
      <w:tr w:rsidR="00333E74" w14:paraId="59257A85" w14:textId="77777777" w:rsidTr="003F7438">
        <w:tc>
          <w:tcPr>
            <w:tcW w:w="4253" w:type="dxa"/>
          </w:tcPr>
          <w:p w14:paraId="670272BF" w14:textId="77777777" w:rsidR="00333E74" w:rsidRDefault="00333E74" w:rsidP="00333E74">
            <w:r>
              <w:t xml:space="preserve">Mr. Ron Bourret  </w:t>
            </w:r>
          </w:p>
        </w:tc>
        <w:tc>
          <w:tcPr>
            <w:tcW w:w="2706" w:type="dxa"/>
          </w:tcPr>
          <w:p w14:paraId="63F8FF3F" w14:textId="2E0096E1" w:rsidR="00333E74" w:rsidRDefault="00333E74" w:rsidP="00333E74">
            <w:r>
              <w:t>Ms. Sharee Mandel</w:t>
            </w:r>
          </w:p>
        </w:tc>
        <w:tc>
          <w:tcPr>
            <w:tcW w:w="2680" w:type="dxa"/>
          </w:tcPr>
          <w:p w14:paraId="6265095F" w14:textId="71205E7C" w:rsidR="002B1719" w:rsidRDefault="00333E74" w:rsidP="00333E74">
            <w:r>
              <w:t>Ms. Joyce Huang</w:t>
            </w:r>
          </w:p>
        </w:tc>
      </w:tr>
      <w:tr w:rsidR="00333E74" w14:paraId="3D3312AD" w14:textId="77777777" w:rsidTr="003F7438">
        <w:tc>
          <w:tcPr>
            <w:tcW w:w="4253" w:type="dxa"/>
          </w:tcPr>
          <w:p w14:paraId="0DDA2792" w14:textId="77777777" w:rsidR="00333E74" w:rsidRPr="001A622A" w:rsidRDefault="00333E74" w:rsidP="00333E74">
            <w:r w:rsidRPr="001A622A">
              <w:t>Ms. Jane Darville</w:t>
            </w:r>
          </w:p>
        </w:tc>
        <w:tc>
          <w:tcPr>
            <w:tcW w:w="2706" w:type="dxa"/>
          </w:tcPr>
          <w:p w14:paraId="052CCB0F" w14:textId="594C2F04" w:rsidR="00333E74" w:rsidRDefault="00333E74" w:rsidP="00333E74">
            <w:r>
              <w:t>Mr. Tyrone Skanes</w:t>
            </w:r>
          </w:p>
        </w:tc>
        <w:tc>
          <w:tcPr>
            <w:tcW w:w="2680" w:type="dxa"/>
          </w:tcPr>
          <w:p w14:paraId="2276A8B6" w14:textId="4BD24E1C" w:rsidR="008A5019" w:rsidRDefault="002B1719" w:rsidP="00333E74">
            <w:r>
              <w:t>Ms. Téjia Bains</w:t>
            </w:r>
          </w:p>
        </w:tc>
      </w:tr>
      <w:tr w:rsidR="00333E74" w14:paraId="42DF73CB" w14:textId="77777777" w:rsidTr="003F7438">
        <w:tc>
          <w:tcPr>
            <w:tcW w:w="4253" w:type="dxa"/>
          </w:tcPr>
          <w:p w14:paraId="6B605867" w14:textId="77777777" w:rsidR="00333E74" w:rsidRDefault="00333E74" w:rsidP="00333E74">
            <w:r>
              <w:t>Mr. Martin Bilodeau</w:t>
            </w:r>
          </w:p>
        </w:tc>
        <w:tc>
          <w:tcPr>
            <w:tcW w:w="2706" w:type="dxa"/>
          </w:tcPr>
          <w:p w14:paraId="6A2C5449" w14:textId="35A627C0" w:rsidR="00333E74" w:rsidRDefault="00333E74" w:rsidP="00333E74">
            <w:r>
              <w:t xml:space="preserve">Ms. </w:t>
            </w:r>
            <w:r w:rsidR="002B1719">
              <w:t xml:space="preserve">Katie Schulz </w:t>
            </w:r>
            <w:r>
              <w:t xml:space="preserve"> </w:t>
            </w:r>
          </w:p>
        </w:tc>
        <w:tc>
          <w:tcPr>
            <w:tcW w:w="2680" w:type="dxa"/>
          </w:tcPr>
          <w:p w14:paraId="41AA71E0" w14:textId="2F1A5C26" w:rsidR="00333E74" w:rsidRDefault="008A5019" w:rsidP="00333E74">
            <w:r>
              <w:t xml:space="preserve">Ms. Shelley Martin (June </w:t>
            </w:r>
          </w:p>
        </w:tc>
      </w:tr>
      <w:tr w:rsidR="00333E74" w14:paraId="6571F1D4" w14:textId="77777777" w:rsidTr="003F7438">
        <w:tc>
          <w:tcPr>
            <w:tcW w:w="4253" w:type="dxa"/>
          </w:tcPr>
          <w:p w14:paraId="116A0F49" w14:textId="6691DB86" w:rsidR="00333E74" w:rsidRDefault="00333E74" w:rsidP="00333E74">
            <w:r>
              <w:t>M</w:t>
            </w:r>
            <w:r w:rsidR="00CD0BCF">
              <w:t xml:space="preserve">r. Gary Rehan </w:t>
            </w:r>
          </w:p>
        </w:tc>
        <w:tc>
          <w:tcPr>
            <w:tcW w:w="2706" w:type="dxa"/>
          </w:tcPr>
          <w:p w14:paraId="2CD92383" w14:textId="26A04EB3" w:rsidR="00333E74" w:rsidRDefault="00333E74" w:rsidP="00333E74">
            <w:r>
              <w:t xml:space="preserve">Ms. Jennifer Dolling </w:t>
            </w:r>
          </w:p>
        </w:tc>
        <w:tc>
          <w:tcPr>
            <w:tcW w:w="2680" w:type="dxa"/>
          </w:tcPr>
          <w:p w14:paraId="213410B7" w14:textId="214DDC26" w:rsidR="00333E74" w:rsidRDefault="008A5019" w:rsidP="00333E74">
            <w:r>
              <w:t>25, 2019)</w:t>
            </w:r>
          </w:p>
        </w:tc>
      </w:tr>
      <w:tr w:rsidR="00333E74" w14:paraId="60B9D0F1" w14:textId="77777777" w:rsidTr="003F7438">
        <w:tc>
          <w:tcPr>
            <w:tcW w:w="4253" w:type="dxa"/>
          </w:tcPr>
          <w:p w14:paraId="5F573871" w14:textId="77777777" w:rsidR="00333E74" w:rsidRDefault="00333E74" w:rsidP="00333E74">
            <w:r>
              <w:t>Mr. Mark Ruggiero</w:t>
            </w:r>
          </w:p>
        </w:tc>
        <w:tc>
          <w:tcPr>
            <w:tcW w:w="2706" w:type="dxa"/>
          </w:tcPr>
          <w:p w14:paraId="301D2C81" w14:textId="3814D88B" w:rsidR="00333E74" w:rsidRDefault="00333E74" w:rsidP="00333E74">
            <w:r>
              <w:t>Ms. Kathleen Norman</w:t>
            </w:r>
          </w:p>
        </w:tc>
        <w:tc>
          <w:tcPr>
            <w:tcW w:w="2680" w:type="dxa"/>
          </w:tcPr>
          <w:p w14:paraId="6A412874" w14:textId="77777777" w:rsidR="00333E74" w:rsidRDefault="00333E74" w:rsidP="00333E74"/>
        </w:tc>
      </w:tr>
      <w:tr w:rsidR="00333E74" w14:paraId="5568D673" w14:textId="77777777" w:rsidTr="003F7438">
        <w:tc>
          <w:tcPr>
            <w:tcW w:w="4253" w:type="dxa"/>
          </w:tcPr>
          <w:p w14:paraId="53918F7B" w14:textId="77777777" w:rsidR="00333E74" w:rsidRDefault="00333E74" w:rsidP="00333E74">
            <w:r>
              <w:t xml:space="preserve">Mr. Ken Moreau   </w:t>
            </w:r>
          </w:p>
        </w:tc>
        <w:tc>
          <w:tcPr>
            <w:tcW w:w="2706" w:type="dxa"/>
          </w:tcPr>
          <w:p w14:paraId="123A4B09" w14:textId="12C40F43" w:rsidR="00333E74" w:rsidRDefault="00333E74" w:rsidP="00333E74"/>
        </w:tc>
        <w:tc>
          <w:tcPr>
            <w:tcW w:w="2680" w:type="dxa"/>
          </w:tcPr>
          <w:p w14:paraId="615D5A94" w14:textId="77777777" w:rsidR="00333E74" w:rsidRDefault="00333E74" w:rsidP="00333E74"/>
        </w:tc>
      </w:tr>
      <w:tr w:rsidR="00333E74" w14:paraId="3BC23C7B" w14:textId="77777777" w:rsidTr="003F7438">
        <w:tc>
          <w:tcPr>
            <w:tcW w:w="9639" w:type="dxa"/>
            <w:gridSpan w:val="3"/>
          </w:tcPr>
          <w:p w14:paraId="31F7EF31" w14:textId="77777777" w:rsidR="00333E74" w:rsidRDefault="00333E74" w:rsidP="00333E74">
            <w:pPr>
              <w:rPr>
                <w:b/>
              </w:rPr>
            </w:pPr>
          </w:p>
          <w:p w14:paraId="7E45184D" w14:textId="3EDDD670" w:rsidR="002B1719" w:rsidRPr="00050006" w:rsidRDefault="00333E74" w:rsidP="002B1719">
            <w:pPr>
              <w:rPr>
                <w:b/>
              </w:rPr>
            </w:pPr>
            <w:r>
              <w:rPr>
                <w:b/>
              </w:rPr>
              <w:t>Recorder</w:t>
            </w:r>
            <w:r w:rsidRPr="00504229">
              <w:rPr>
                <w:b/>
              </w:rPr>
              <w:t>:</w:t>
            </w:r>
            <w:r>
              <w:rPr>
                <w:b/>
              </w:rPr>
              <w:tab/>
              <w:t xml:space="preserve">  </w:t>
            </w:r>
            <w:r>
              <w:t xml:space="preserve">Ms. Elicia Persaud </w:t>
            </w:r>
            <w:r>
              <w:rPr>
                <w:b/>
              </w:rPr>
              <w:t xml:space="preserve"> </w:t>
            </w:r>
          </w:p>
        </w:tc>
      </w:tr>
      <w:tr w:rsidR="00333E74" w14:paraId="2FE42B63" w14:textId="77777777" w:rsidTr="003F7438">
        <w:tc>
          <w:tcPr>
            <w:tcW w:w="9639" w:type="dxa"/>
            <w:gridSpan w:val="3"/>
          </w:tcPr>
          <w:p w14:paraId="259713ED" w14:textId="77777777" w:rsidR="00333E74" w:rsidRDefault="00333E74" w:rsidP="00333E74">
            <w:pPr>
              <w:rPr>
                <w:b/>
              </w:rPr>
            </w:pPr>
          </w:p>
        </w:tc>
      </w:tr>
    </w:tbl>
    <w:p w14:paraId="5F713084" w14:textId="77777777" w:rsidR="00333E74" w:rsidRDefault="00333E74" w:rsidP="00B50D9A">
      <w:pPr>
        <w:spacing w:after="0" w:line="240" w:lineRule="auto"/>
        <w:jc w:val="center"/>
        <w:rPr>
          <w:b/>
          <w:i/>
          <w:sz w:val="18"/>
        </w:rPr>
      </w:pPr>
    </w:p>
    <w:p w14:paraId="4E090EA6" w14:textId="77777777" w:rsidR="00707E44" w:rsidRPr="0022239A" w:rsidRDefault="00707E44" w:rsidP="00B50D9A">
      <w:pPr>
        <w:spacing w:after="0" w:line="240" w:lineRule="auto"/>
        <w:jc w:val="center"/>
        <w:rPr>
          <w:b/>
          <w:i/>
          <w:sz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1000"/>
        <w:gridCol w:w="3260"/>
        <w:gridCol w:w="3260"/>
        <w:gridCol w:w="1276"/>
      </w:tblGrid>
      <w:tr w:rsidR="006C4197" w:rsidRPr="006B07C9" w14:paraId="3D9AFA09" w14:textId="19B3CA95" w:rsidTr="00CA58D4">
        <w:trPr>
          <w:trHeight w:val="181"/>
        </w:trPr>
        <w:tc>
          <w:tcPr>
            <w:tcW w:w="1122" w:type="dxa"/>
            <w:shd w:val="clear" w:color="auto" w:fill="EAF1DD" w:themeFill="accent3" w:themeFillTint="33"/>
          </w:tcPr>
          <w:p w14:paraId="704BA621" w14:textId="77777777" w:rsidR="006C4197" w:rsidRPr="006B07C9" w:rsidRDefault="006C4197" w:rsidP="00503756">
            <w:pPr>
              <w:spacing w:before="120" w:after="120"/>
              <w:jc w:val="center"/>
              <w:rPr>
                <w:rFonts w:cstheme="minorHAnsi"/>
                <w:b/>
              </w:rPr>
            </w:pPr>
            <w:r w:rsidRPr="006B07C9">
              <w:rPr>
                <w:rFonts w:cstheme="minorHAnsi"/>
                <w:b/>
              </w:rPr>
              <w:t>9:00 AM</w:t>
            </w:r>
          </w:p>
        </w:tc>
        <w:tc>
          <w:tcPr>
            <w:tcW w:w="1000" w:type="dxa"/>
            <w:shd w:val="clear" w:color="auto" w:fill="EAF1DD" w:themeFill="accent3" w:themeFillTint="33"/>
          </w:tcPr>
          <w:p w14:paraId="213124FE" w14:textId="77777777" w:rsidR="006C4197" w:rsidRPr="006B07C9" w:rsidRDefault="006C4197" w:rsidP="00503756">
            <w:pPr>
              <w:spacing w:before="120" w:after="120"/>
              <w:jc w:val="center"/>
              <w:rPr>
                <w:rFonts w:cstheme="minorHAnsi"/>
                <w:b/>
                <w:u w:val="single"/>
              </w:rPr>
            </w:pPr>
          </w:p>
        </w:tc>
        <w:tc>
          <w:tcPr>
            <w:tcW w:w="6520" w:type="dxa"/>
            <w:gridSpan w:val="2"/>
            <w:shd w:val="clear" w:color="auto" w:fill="EAF1DD" w:themeFill="accent3" w:themeFillTint="33"/>
          </w:tcPr>
          <w:p w14:paraId="7564F86A" w14:textId="2856B836" w:rsidR="00D4767B" w:rsidRPr="00D4767B" w:rsidRDefault="006C4197" w:rsidP="009C0A54">
            <w:pPr>
              <w:spacing w:before="120" w:after="120"/>
              <w:rPr>
                <w:rFonts w:cstheme="minorHAnsi"/>
                <w:b/>
                <w:u w:val="single"/>
              </w:rPr>
            </w:pPr>
            <w:r w:rsidRPr="006B07C9">
              <w:rPr>
                <w:rFonts w:cstheme="minorHAnsi"/>
                <w:b/>
                <w:u w:val="single"/>
              </w:rPr>
              <w:t>Welcome</w:t>
            </w:r>
          </w:p>
        </w:tc>
        <w:tc>
          <w:tcPr>
            <w:tcW w:w="1276" w:type="dxa"/>
            <w:shd w:val="clear" w:color="auto" w:fill="EAF1DD" w:themeFill="accent3" w:themeFillTint="33"/>
          </w:tcPr>
          <w:p w14:paraId="216F6A48" w14:textId="77777777" w:rsidR="006C4197" w:rsidRPr="006B07C9" w:rsidRDefault="006C4197" w:rsidP="00872F23">
            <w:pPr>
              <w:spacing w:before="120" w:after="120"/>
              <w:ind w:left="1800"/>
              <w:rPr>
                <w:rFonts w:cstheme="minorHAnsi"/>
                <w:b/>
                <w:u w:val="single"/>
              </w:rPr>
            </w:pPr>
          </w:p>
        </w:tc>
      </w:tr>
      <w:tr w:rsidR="006C4197" w:rsidRPr="006B07C9" w14:paraId="0021EB2C" w14:textId="4A4D0FD1" w:rsidTr="00CA58D4">
        <w:trPr>
          <w:trHeight w:val="632"/>
        </w:trPr>
        <w:tc>
          <w:tcPr>
            <w:tcW w:w="1122" w:type="dxa"/>
          </w:tcPr>
          <w:p w14:paraId="7D770B19" w14:textId="77777777" w:rsidR="006C4197" w:rsidRPr="006B07C9" w:rsidRDefault="006C4197" w:rsidP="0022239A">
            <w:pPr>
              <w:jc w:val="center"/>
              <w:rPr>
                <w:rFonts w:cstheme="minorHAnsi"/>
                <w:b/>
              </w:rPr>
            </w:pPr>
          </w:p>
        </w:tc>
        <w:tc>
          <w:tcPr>
            <w:tcW w:w="1000" w:type="dxa"/>
          </w:tcPr>
          <w:p w14:paraId="5D94B47D" w14:textId="77777777" w:rsidR="006C4197" w:rsidRDefault="006C4197" w:rsidP="0018113D">
            <w:pPr>
              <w:jc w:val="center"/>
              <w:rPr>
                <w:rFonts w:cstheme="minorHAnsi"/>
                <w:b/>
              </w:rPr>
            </w:pPr>
          </w:p>
          <w:p w14:paraId="08F25344" w14:textId="4D94C1D6" w:rsidR="006C4197" w:rsidRPr="006B07C9" w:rsidRDefault="006C4197" w:rsidP="0018113D">
            <w:pPr>
              <w:jc w:val="center"/>
              <w:rPr>
                <w:rFonts w:cstheme="minorHAnsi"/>
                <w:b/>
              </w:rPr>
            </w:pPr>
            <w:r w:rsidRPr="006B07C9">
              <w:rPr>
                <w:rFonts w:cstheme="minorHAnsi"/>
                <w:b/>
              </w:rPr>
              <w:t>1</w:t>
            </w:r>
            <w:r w:rsidR="002B1719">
              <w:rPr>
                <w:rFonts w:cstheme="minorHAnsi"/>
                <w:b/>
              </w:rPr>
              <w:t>.0</w:t>
            </w:r>
          </w:p>
          <w:p w14:paraId="5371051C" w14:textId="77777777" w:rsidR="006C4197" w:rsidRPr="006B07C9" w:rsidRDefault="006C4197" w:rsidP="0022239A">
            <w:pPr>
              <w:jc w:val="center"/>
              <w:rPr>
                <w:rFonts w:cstheme="minorHAnsi"/>
                <w:b/>
              </w:rPr>
            </w:pPr>
            <w:r w:rsidRPr="006B07C9">
              <w:rPr>
                <w:rFonts w:cstheme="minorHAnsi"/>
                <w:b/>
              </w:rPr>
              <w:t>Motion</w:t>
            </w:r>
          </w:p>
        </w:tc>
        <w:tc>
          <w:tcPr>
            <w:tcW w:w="6520" w:type="dxa"/>
            <w:gridSpan w:val="2"/>
          </w:tcPr>
          <w:p w14:paraId="3494FAF3" w14:textId="77777777" w:rsidR="006C4197" w:rsidRDefault="006C4197" w:rsidP="0022239A">
            <w:pPr>
              <w:rPr>
                <w:rFonts w:cstheme="minorHAnsi"/>
                <w:b/>
              </w:rPr>
            </w:pPr>
          </w:p>
          <w:p w14:paraId="27E1C8D9" w14:textId="2CDCFAF9" w:rsidR="006C4197" w:rsidRPr="006B07C9" w:rsidRDefault="006C4197" w:rsidP="0022239A">
            <w:pPr>
              <w:rPr>
                <w:rFonts w:cstheme="minorHAnsi"/>
                <w:b/>
              </w:rPr>
            </w:pPr>
            <w:r w:rsidRPr="006B07C9">
              <w:rPr>
                <w:rFonts w:cstheme="minorHAnsi"/>
                <w:b/>
              </w:rPr>
              <w:t>Approval of the Agenda</w:t>
            </w:r>
          </w:p>
          <w:p w14:paraId="3F1E873F" w14:textId="11B3F99C" w:rsidR="00D4767B" w:rsidRPr="00D4767B" w:rsidRDefault="00D4767B" w:rsidP="0022239A">
            <w:pPr>
              <w:rPr>
                <w:rFonts w:cstheme="minorHAnsi"/>
                <w:b/>
                <w:bCs/>
              </w:rPr>
            </w:pPr>
            <w:r w:rsidRPr="00D4767B">
              <w:rPr>
                <w:rFonts w:cstheme="minorHAnsi"/>
                <w:b/>
                <w:bCs/>
              </w:rPr>
              <w:t>1.0</w:t>
            </w:r>
          </w:p>
          <w:p w14:paraId="1BE30314" w14:textId="196126E9" w:rsidR="006C4197" w:rsidRPr="006B07C9" w:rsidRDefault="00333E74" w:rsidP="0022239A">
            <w:pPr>
              <w:rPr>
                <w:rFonts w:cstheme="minorHAnsi"/>
              </w:rPr>
            </w:pPr>
            <w:r>
              <w:rPr>
                <w:rFonts w:cstheme="minorHAnsi"/>
              </w:rPr>
              <w:t>It was moved by</w:t>
            </w:r>
            <w:r w:rsidR="009C0A54">
              <w:rPr>
                <w:rFonts w:cstheme="minorHAnsi"/>
              </w:rPr>
              <w:t xml:space="preserve"> </w:t>
            </w:r>
            <w:r w:rsidR="002B1719">
              <w:rPr>
                <w:rFonts w:cstheme="minorHAnsi"/>
              </w:rPr>
              <w:t xml:space="preserve">Mr. </w:t>
            </w:r>
            <w:r w:rsidR="009C0A54">
              <w:rPr>
                <w:rFonts w:cstheme="minorHAnsi"/>
              </w:rPr>
              <w:t xml:space="preserve">Tyrone </w:t>
            </w:r>
            <w:r w:rsidR="002B1719">
              <w:rPr>
                <w:rFonts w:cstheme="minorHAnsi"/>
              </w:rPr>
              <w:t>Skanes</w:t>
            </w:r>
            <w:r>
              <w:rPr>
                <w:rFonts w:cstheme="minorHAnsi"/>
              </w:rPr>
              <w:t xml:space="preserve"> and seconded by</w:t>
            </w:r>
            <w:r w:rsidR="009C0A54">
              <w:rPr>
                <w:rFonts w:cstheme="minorHAnsi"/>
              </w:rPr>
              <w:t xml:space="preserve"> </w:t>
            </w:r>
            <w:r w:rsidR="002B1719">
              <w:rPr>
                <w:rFonts w:cstheme="minorHAnsi"/>
              </w:rPr>
              <w:t xml:space="preserve">Ms. </w:t>
            </w:r>
            <w:r w:rsidR="009C0A54">
              <w:rPr>
                <w:rFonts w:cstheme="minorHAnsi"/>
              </w:rPr>
              <w:t>Share</w:t>
            </w:r>
            <w:r>
              <w:rPr>
                <w:rFonts w:cstheme="minorHAnsi"/>
              </w:rPr>
              <w:t xml:space="preserve"> </w:t>
            </w:r>
            <w:r w:rsidR="002B1719">
              <w:rPr>
                <w:rFonts w:cstheme="minorHAnsi"/>
              </w:rPr>
              <w:t xml:space="preserve">Mandel </w:t>
            </w:r>
            <w:r>
              <w:rPr>
                <w:rFonts w:cstheme="minorHAnsi"/>
              </w:rPr>
              <w:t xml:space="preserve">that: </w:t>
            </w:r>
          </w:p>
          <w:p w14:paraId="57844AF6" w14:textId="77777777" w:rsidR="00333E74" w:rsidRPr="00333E74" w:rsidRDefault="00333E74" w:rsidP="00333E74">
            <w:pPr>
              <w:rPr>
                <w:rFonts w:ascii="Calibri" w:hAnsi="Calibri"/>
                <w:lang w:val="en-US"/>
              </w:rPr>
            </w:pPr>
          </w:p>
          <w:p w14:paraId="093C95FD" w14:textId="20CF8F19" w:rsidR="00333E74" w:rsidRDefault="002B1719" w:rsidP="00333E74">
            <w:pPr>
              <w:pStyle w:val="ListParagraph"/>
              <w:ind w:left="0"/>
              <w:contextualSpacing w:val="0"/>
              <w:rPr>
                <w:rFonts w:ascii="Calibri" w:hAnsi="Calibri"/>
                <w:lang w:val="en-US"/>
              </w:rPr>
            </w:pPr>
            <w:r>
              <w:rPr>
                <w:rFonts w:ascii="Calibri" w:hAnsi="Calibri"/>
                <w:lang w:val="en-US"/>
              </w:rPr>
              <w:t>T</w:t>
            </w:r>
            <w:r w:rsidR="00333E74" w:rsidRPr="004843DD">
              <w:rPr>
                <w:rFonts w:ascii="Calibri" w:hAnsi="Calibri"/>
                <w:lang w:val="en-US"/>
              </w:rPr>
              <w:t>he agenda be accepted with the possibility for changes to the order of items to address time constraints.</w:t>
            </w:r>
          </w:p>
          <w:p w14:paraId="6EF9CC5C" w14:textId="63170420" w:rsidR="00333E74" w:rsidRPr="00686AB3" w:rsidRDefault="00333E74" w:rsidP="0022239A">
            <w:pPr>
              <w:rPr>
                <w:rFonts w:cstheme="minorHAnsi"/>
                <w:sz w:val="20"/>
              </w:rPr>
            </w:pPr>
          </w:p>
        </w:tc>
        <w:tc>
          <w:tcPr>
            <w:tcW w:w="1276" w:type="dxa"/>
          </w:tcPr>
          <w:p w14:paraId="1086D047" w14:textId="77777777" w:rsidR="006C4197" w:rsidRDefault="006C4197" w:rsidP="0022239A">
            <w:pPr>
              <w:rPr>
                <w:rFonts w:cstheme="minorHAnsi"/>
                <w:b/>
              </w:rPr>
            </w:pPr>
          </w:p>
          <w:p w14:paraId="19D12028" w14:textId="77777777" w:rsidR="002B1719" w:rsidRDefault="002B1719" w:rsidP="0022239A">
            <w:pPr>
              <w:rPr>
                <w:rFonts w:cstheme="minorHAnsi"/>
                <w:b/>
              </w:rPr>
            </w:pPr>
          </w:p>
          <w:p w14:paraId="42D0947B" w14:textId="77777777" w:rsidR="002B1719" w:rsidRDefault="002B1719" w:rsidP="0022239A">
            <w:pPr>
              <w:rPr>
                <w:rFonts w:cstheme="minorHAnsi"/>
                <w:b/>
              </w:rPr>
            </w:pPr>
          </w:p>
          <w:p w14:paraId="7BC5A4DD" w14:textId="77777777" w:rsidR="002B1719" w:rsidRDefault="002B1719" w:rsidP="0022239A">
            <w:pPr>
              <w:rPr>
                <w:rFonts w:cstheme="minorHAnsi"/>
                <w:b/>
              </w:rPr>
            </w:pPr>
          </w:p>
          <w:p w14:paraId="44B09886" w14:textId="77777777" w:rsidR="002B1719" w:rsidRDefault="002B1719" w:rsidP="0022239A">
            <w:pPr>
              <w:rPr>
                <w:rFonts w:cstheme="minorHAnsi"/>
                <w:b/>
              </w:rPr>
            </w:pPr>
          </w:p>
          <w:p w14:paraId="0FA0F59F" w14:textId="77777777" w:rsidR="002B1719" w:rsidRDefault="002B1719" w:rsidP="0022239A">
            <w:pPr>
              <w:rPr>
                <w:rFonts w:cstheme="minorHAnsi"/>
                <w:b/>
              </w:rPr>
            </w:pPr>
          </w:p>
          <w:p w14:paraId="60996DD5" w14:textId="77777777" w:rsidR="00D4767B" w:rsidRDefault="00D4767B" w:rsidP="002B1719">
            <w:pPr>
              <w:jc w:val="center"/>
              <w:rPr>
                <w:rFonts w:cstheme="minorHAnsi"/>
                <w:b/>
              </w:rPr>
            </w:pPr>
          </w:p>
          <w:p w14:paraId="09649F98" w14:textId="407B9895" w:rsidR="002B1719" w:rsidRDefault="002B1719" w:rsidP="002B1719">
            <w:pPr>
              <w:jc w:val="center"/>
              <w:rPr>
                <w:rFonts w:cstheme="minorHAnsi"/>
                <w:b/>
              </w:rPr>
            </w:pPr>
            <w:r>
              <w:rPr>
                <w:rFonts w:cstheme="minorHAnsi"/>
                <w:b/>
              </w:rPr>
              <w:t>CARRIED.</w:t>
            </w:r>
          </w:p>
        </w:tc>
      </w:tr>
      <w:tr w:rsidR="006C4197" w:rsidRPr="006B07C9" w14:paraId="7AF01673" w14:textId="744B3573" w:rsidTr="00CA58D4">
        <w:tc>
          <w:tcPr>
            <w:tcW w:w="1122" w:type="dxa"/>
          </w:tcPr>
          <w:p w14:paraId="3047B34E" w14:textId="77777777" w:rsidR="006C4197" w:rsidRPr="006B07C9" w:rsidRDefault="006C4197" w:rsidP="0022239A">
            <w:pPr>
              <w:jc w:val="center"/>
              <w:rPr>
                <w:rFonts w:cstheme="minorHAnsi"/>
                <w:b/>
              </w:rPr>
            </w:pPr>
          </w:p>
        </w:tc>
        <w:tc>
          <w:tcPr>
            <w:tcW w:w="1000" w:type="dxa"/>
          </w:tcPr>
          <w:p w14:paraId="49B67348" w14:textId="5FD5D6DA" w:rsidR="006C4197" w:rsidRDefault="006C4197" w:rsidP="0022239A">
            <w:pPr>
              <w:jc w:val="center"/>
              <w:rPr>
                <w:rFonts w:cstheme="minorHAnsi"/>
                <w:b/>
              </w:rPr>
            </w:pPr>
            <w:r w:rsidRPr="006B07C9">
              <w:rPr>
                <w:rFonts w:cstheme="minorHAnsi"/>
                <w:b/>
              </w:rPr>
              <w:t>2</w:t>
            </w:r>
            <w:r w:rsidR="002B1719">
              <w:rPr>
                <w:rFonts w:cstheme="minorHAnsi"/>
                <w:b/>
              </w:rPr>
              <w:t>.0</w:t>
            </w:r>
          </w:p>
          <w:p w14:paraId="53569F00" w14:textId="77777777" w:rsidR="006C4197" w:rsidRPr="006B07C9" w:rsidRDefault="006C4197" w:rsidP="00B268E0">
            <w:pPr>
              <w:jc w:val="center"/>
              <w:rPr>
                <w:rFonts w:cstheme="minorHAnsi"/>
                <w:b/>
              </w:rPr>
            </w:pPr>
            <w:r>
              <w:rPr>
                <w:rFonts w:cstheme="minorHAnsi"/>
                <w:b/>
              </w:rPr>
              <w:t>Motion</w:t>
            </w:r>
          </w:p>
        </w:tc>
        <w:tc>
          <w:tcPr>
            <w:tcW w:w="6520" w:type="dxa"/>
            <w:gridSpan w:val="2"/>
          </w:tcPr>
          <w:p w14:paraId="3D1EA3BC" w14:textId="64B2E732" w:rsidR="006C4197" w:rsidRPr="00FA2510" w:rsidRDefault="006C4197" w:rsidP="0022239A">
            <w:pPr>
              <w:rPr>
                <w:b/>
              </w:rPr>
            </w:pPr>
            <w:r>
              <w:rPr>
                <w:b/>
              </w:rPr>
              <w:t xml:space="preserve">Approval of the Council Meeting Minutes of March 21 and 22, 2019 </w:t>
            </w:r>
          </w:p>
          <w:p w14:paraId="1577231D" w14:textId="474FC08E" w:rsidR="00D4767B" w:rsidRPr="00D4767B" w:rsidRDefault="00D4767B" w:rsidP="00333E74">
            <w:pPr>
              <w:rPr>
                <w:rFonts w:cstheme="minorHAnsi"/>
                <w:b/>
                <w:bCs/>
              </w:rPr>
            </w:pPr>
            <w:r w:rsidRPr="00D4767B">
              <w:rPr>
                <w:rFonts w:cstheme="minorHAnsi"/>
                <w:b/>
                <w:bCs/>
              </w:rPr>
              <w:t>2.0</w:t>
            </w:r>
          </w:p>
          <w:p w14:paraId="2A478590" w14:textId="79177F2F" w:rsidR="00333E74" w:rsidRPr="006B07C9" w:rsidRDefault="00333E74" w:rsidP="00333E74">
            <w:pPr>
              <w:rPr>
                <w:rFonts w:cstheme="minorHAnsi"/>
              </w:rPr>
            </w:pPr>
            <w:r>
              <w:rPr>
                <w:rFonts w:cstheme="minorHAnsi"/>
              </w:rPr>
              <w:t>It was moved by</w:t>
            </w:r>
            <w:r w:rsidR="002B1719">
              <w:rPr>
                <w:rFonts w:cstheme="minorHAnsi"/>
              </w:rPr>
              <w:t xml:space="preserve"> Ms.</w:t>
            </w:r>
            <w:r>
              <w:rPr>
                <w:rFonts w:cstheme="minorHAnsi"/>
              </w:rPr>
              <w:t xml:space="preserve"> </w:t>
            </w:r>
            <w:r w:rsidR="009C0A54">
              <w:rPr>
                <w:rFonts w:cstheme="minorHAnsi"/>
              </w:rPr>
              <w:t>Nicole</w:t>
            </w:r>
            <w:r w:rsidR="002B1719">
              <w:rPr>
                <w:rFonts w:cstheme="minorHAnsi"/>
              </w:rPr>
              <w:t xml:space="preserve"> Graham</w:t>
            </w:r>
            <w:r w:rsidR="009C0A54">
              <w:rPr>
                <w:rFonts w:cstheme="minorHAnsi"/>
              </w:rPr>
              <w:t xml:space="preserve"> </w:t>
            </w:r>
            <w:r>
              <w:rPr>
                <w:rFonts w:cstheme="minorHAnsi"/>
              </w:rPr>
              <w:t>and seconded by</w:t>
            </w:r>
            <w:r w:rsidR="009C0A54">
              <w:rPr>
                <w:rFonts w:cstheme="minorHAnsi"/>
              </w:rPr>
              <w:t xml:space="preserve"> </w:t>
            </w:r>
            <w:r w:rsidR="002B1719">
              <w:rPr>
                <w:rFonts w:cstheme="minorHAnsi"/>
              </w:rPr>
              <w:t xml:space="preserve">Mr. </w:t>
            </w:r>
            <w:r w:rsidR="009C0A54">
              <w:rPr>
                <w:rFonts w:cstheme="minorHAnsi"/>
              </w:rPr>
              <w:t>Martin</w:t>
            </w:r>
            <w:r>
              <w:rPr>
                <w:rFonts w:cstheme="minorHAnsi"/>
              </w:rPr>
              <w:t xml:space="preserve"> </w:t>
            </w:r>
            <w:r w:rsidR="002B1719">
              <w:rPr>
                <w:rFonts w:cstheme="minorHAnsi"/>
              </w:rPr>
              <w:t xml:space="preserve">Bilodeau </w:t>
            </w:r>
            <w:r>
              <w:rPr>
                <w:rFonts w:cstheme="minorHAnsi"/>
              </w:rPr>
              <w:t xml:space="preserve">that: </w:t>
            </w:r>
          </w:p>
          <w:p w14:paraId="0DE10CB1" w14:textId="77777777" w:rsidR="006C4197" w:rsidRDefault="006C4197" w:rsidP="00333E74">
            <w:pPr>
              <w:rPr>
                <w:rFonts w:cstheme="minorHAnsi"/>
                <w:sz w:val="20"/>
              </w:rPr>
            </w:pPr>
          </w:p>
          <w:p w14:paraId="16D96051" w14:textId="21E5BD65" w:rsidR="00D4767B" w:rsidRPr="00CA58D4" w:rsidRDefault="002B1719" w:rsidP="00333E74">
            <w:r>
              <w:rPr>
                <w:rFonts w:ascii="Calibri" w:eastAsia="Calibri" w:hAnsi="Calibri"/>
                <w:color w:val="000000"/>
                <w:lang w:val="en-US" w:eastAsia="ja-JP"/>
              </w:rPr>
              <w:t>T</w:t>
            </w:r>
            <w:r w:rsidR="00333E74">
              <w:rPr>
                <w:rFonts w:ascii="Calibri" w:eastAsia="Calibri" w:hAnsi="Calibri"/>
                <w:color w:val="000000"/>
                <w:lang w:val="en-US" w:eastAsia="ja-JP"/>
              </w:rPr>
              <w:t xml:space="preserve">he Council meeting minutes of March 21 -22, 2019, </w:t>
            </w:r>
            <w:r w:rsidR="00333E74" w:rsidRPr="00AC4213">
              <w:rPr>
                <w:rFonts w:ascii="Calibri" w:eastAsia="Calibri" w:hAnsi="Calibri"/>
                <w:color w:val="000000"/>
                <w:lang w:val="en-US" w:eastAsia="ja-JP"/>
              </w:rPr>
              <w:t>be approve</w:t>
            </w:r>
            <w:r w:rsidR="00333E74">
              <w:rPr>
                <w:rFonts w:ascii="Calibri" w:eastAsia="Calibri" w:hAnsi="Calibri"/>
                <w:color w:val="000000"/>
                <w:lang w:val="en-US" w:eastAsia="ja-JP"/>
              </w:rPr>
              <w:t>d</w:t>
            </w:r>
            <w:r w:rsidR="00333E74" w:rsidRPr="00AC4213">
              <w:rPr>
                <w:rFonts w:ascii="Calibri" w:eastAsia="Calibri" w:hAnsi="Calibri"/>
                <w:color w:val="000000"/>
                <w:lang w:val="en-US" w:eastAsia="ja-JP"/>
              </w:rPr>
              <w:t>.</w:t>
            </w:r>
          </w:p>
          <w:p w14:paraId="455F7AA0" w14:textId="18F8AB89" w:rsidR="00D4767B" w:rsidRPr="00686AB3" w:rsidRDefault="00D4767B" w:rsidP="00333E74">
            <w:pPr>
              <w:rPr>
                <w:rFonts w:cstheme="minorHAnsi"/>
                <w:sz w:val="20"/>
              </w:rPr>
            </w:pPr>
          </w:p>
        </w:tc>
        <w:tc>
          <w:tcPr>
            <w:tcW w:w="1276" w:type="dxa"/>
          </w:tcPr>
          <w:p w14:paraId="4AEE33DA" w14:textId="77777777" w:rsidR="002B1719" w:rsidRDefault="002B1719" w:rsidP="0022239A">
            <w:pPr>
              <w:rPr>
                <w:b/>
              </w:rPr>
            </w:pPr>
          </w:p>
          <w:p w14:paraId="7C3BAD55" w14:textId="77777777" w:rsidR="002B1719" w:rsidRDefault="002B1719" w:rsidP="0022239A">
            <w:pPr>
              <w:rPr>
                <w:b/>
              </w:rPr>
            </w:pPr>
          </w:p>
          <w:p w14:paraId="706D87FF" w14:textId="77777777" w:rsidR="002B1719" w:rsidRDefault="002B1719" w:rsidP="0022239A">
            <w:pPr>
              <w:rPr>
                <w:b/>
              </w:rPr>
            </w:pPr>
          </w:p>
          <w:p w14:paraId="7061DEDA" w14:textId="77777777" w:rsidR="002B1719" w:rsidRDefault="002B1719" w:rsidP="0022239A">
            <w:pPr>
              <w:rPr>
                <w:b/>
              </w:rPr>
            </w:pPr>
          </w:p>
          <w:p w14:paraId="27ACAE6A" w14:textId="77777777" w:rsidR="00D4767B" w:rsidRDefault="00D4767B" w:rsidP="0022239A">
            <w:pPr>
              <w:rPr>
                <w:b/>
              </w:rPr>
            </w:pPr>
          </w:p>
          <w:p w14:paraId="044E7591" w14:textId="599AEE16" w:rsidR="006C4197" w:rsidRDefault="002B1719" w:rsidP="0022239A">
            <w:pPr>
              <w:rPr>
                <w:b/>
              </w:rPr>
            </w:pPr>
            <w:r>
              <w:rPr>
                <w:b/>
              </w:rPr>
              <w:t>CARRIED</w:t>
            </w:r>
            <w:r w:rsidR="009C0A54">
              <w:rPr>
                <w:b/>
              </w:rPr>
              <w:t xml:space="preserve">. </w:t>
            </w:r>
          </w:p>
        </w:tc>
      </w:tr>
      <w:tr w:rsidR="006C4197" w:rsidRPr="006B07C9" w14:paraId="738940E2" w14:textId="5100E7A8" w:rsidTr="00CA58D4">
        <w:tc>
          <w:tcPr>
            <w:tcW w:w="8642" w:type="dxa"/>
            <w:gridSpan w:val="4"/>
            <w:shd w:val="clear" w:color="auto" w:fill="EAF1DD" w:themeFill="accent3" w:themeFillTint="33"/>
          </w:tcPr>
          <w:p w14:paraId="39A7C04E" w14:textId="48B472C9" w:rsidR="006C4197" w:rsidRDefault="006C4197" w:rsidP="00707E44">
            <w:pPr>
              <w:spacing w:before="120" w:after="120"/>
              <w:jc w:val="center"/>
              <w:rPr>
                <w:b/>
              </w:rPr>
            </w:pPr>
            <w:r>
              <w:rPr>
                <w:b/>
              </w:rPr>
              <w:t xml:space="preserve">Annual General Council Meeting </w:t>
            </w:r>
          </w:p>
        </w:tc>
        <w:tc>
          <w:tcPr>
            <w:tcW w:w="1276" w:type="dxa"/>
            <w:shd w:val="clear" w:color="auto" w:fill="EAF1DD" w:themeFill="accent3" w:themeFillTint="33"/>
          </w:tcPr>
          <w:p w14:paraId="2AC409C6" w14:textId="77777777" w:rsidR="006C4197" w:rsidRDefault="006C4197" w:rsidP="00707E44">
            <w:pPr>
              <w:spacing w:before="120" w:after="120"/>
              <w:jc w:val="center"/>
              <w:rPr>
                <w:b/>
              </w:rPr>
            </w:pPr>
          </w:p>
        </w:tc>
      </w:tr>
      <w:tr w:rsidR="006C4197" w:rsidRPr="006B07C9" w14:paraId="2C9CE42C" w14:textId="3DB7C06E" w:rsidTr="00CA58D4">
        <w:tc>
          <w:tcPr>
            <w:tcW w:w="1122" w:type="dxa"/>
          </w:tcPr>
          <w:p w14:paraId="60855BC4" w14:textId="77777777" w:rsidR="006C4197" w:rsidRPr="006B07C9" w:rsidRDefault="006C4197" w:rsidP="0018113D">
            <w:pPr>
              <w:jc w:val="center"/>
              <w:rPr>
                <w:rFonts w:cstheme="minorHAnsi"/>
                <w:b/>
              </w:rPr>
            </w:pPr>
          </w:p>
        </w:tc>
        <w:tc>
          <w:tcPr>
            <w:tcW w:w="1000" w:type="dxa"/>
          </w:tcPr>
          <w:p w14:paraId="552D7D6E" w14:textId="77777777" w:rsidR="006C4197" w:rsidRDefault="006C4197" w:rsidP="0018113D">
            <w:pPr>
              <w:jc w:val="center"/>
              <w:rPr>
                <w:rFonts w:cstheme="minorHAnsi"/>
                <w:b/>
                <w:color w:val="000000" w:themeColor="text1"/>
              </w:rPr>
            </w:pPr>
          </w:p>
          <w:p w14:paraId="7D5EBE9C" w14:textId="0723E052" w:rsidR="006C4197" w:rsidRDefault="006C4197" w:rsidP="0018113D">
            <w:pPr>
              <w:jc w:val="center"/>
              <w:rPr>
                <w:rFonts w:cstheme="minorHAnsi"/>
                <w:b/>
                <w:color w:val="000000" w:themeColor="text1"/>
              </w:rPr>
            </w:pPr>
            <w:r>
              <w:rPr>
                <w:rFonts w:cstheme="minorHAnsi"/>
                <w:b/>
                <w:color w:val="000000" w:themeColor="text1"/>
              </w:rPr>
              <w:t>3</w:t>
            </w:r>
            <w:r w:rsidR="002B1719">
              <w:rPr>
                <w:rFonts w:cstheme="minorHAnsi"/>
                <w:b/>
                <w:color w:val="000000" w:themeColor="text1"/>
              </w:rPr>
              <w:t>.0</w:t>
            </w:r>
          </w:p>
          <w:p w14:paraId="258EAF76" w14:textId="77777777" w:rsidR="00D4767B" w:rsidRDefault="00D4767B" w:rsidP="0018113D">
            <w:pPr>
              <w:jc w:val="center"/>
              <w:rPr>
                <w:rFonts w:cstheme="minorHAnsi"/>
                <w:b/>
                <w:color w:val="000000" w:themeColor="text1"/>
              </w:rPr>
            </w:pPr>
          </w:p>
          <w:p w14:paraId="6134113D" w14:textId="77777777" w:rsidR="00D4767B" w:rsidRDefault="00D4767B" w:rsidP="0018113D">
            <w:pPr>
              <w:jc w:val="center"/>
              <w:rPr>
                <w:rFonts w:cstheme="minorHAnsi"/>
                <w:b/>
                <w:color w:val="000000" w:themeColor="text1"/>
              </w:rPr>
            </w:pPr>
          </w:p>
          <w:p w14:paraId="0A370351" w14:textId="77777777" w:rsidR="00D4767B" w:rsidRDefault="00D4767B" w:rsidP="0018113D">
            <w:pPr>
              <w:jc w:val="center"/>
              <w:rPr>
                <w:rFonts w:cstheme="minorHAnsi"/>
                <w:b/>
                <w:color w:val="000000" w:themeColor="text1"/>
              </w:rPr>
            </w:pPr>
          </w:p>
          <w:p w14:paraId="62717E24" w14:textId="1A4CAA89" w:rsidR="006C4197" w:rsidRDefault="006C4197" w:rsidP="0018113D">
            <w:pPr>
              <w:jc w:val="center"/>
              <w:rPr>
                <w:rFonts w:cstheme="minorHAnsi"/>
                <w:b/>
                <w:color w:val="000000" w:themeColor="text1"/>
              </w:rPr>
            </w:pPr>
            <w:r>
              <w:rPr>
                <w:rFonts w:cstheme="minorHAnsi"/>
                <w:b/>
                <w:color w:val="000000" w:themeColor="text1"/>
              </w:rPr>
              <w:t xml:space="preserve">Motion </w:t>
            </w:r>
          </w:p>
          <w:p w14:paraId="771E58D3" w14:textId="284D1749" w:rsidR="006C4197" w:rsidRPr="009265A9" w:rsidRDefault="006C4197" w:rsidP="0018113D">
            <w:pPr>
              <w:jc w:val="center"/>
              <w:rPr>
                <w:rFonts w:cstheme="minorHAnsi"/>
                <w:bCs/>
                <w:i/>
                <w:iCs/>
                <w:color w:val="000000" w:themeColor="text1"/>
              </w:rPr>
            </w:pPr>
          </w:p>
        </w:tc>
        <w:tc>
          <w:tcPr>
            <w:tcW w:w="6520" w:type="dxa"/>
            <w:gridSpan w:val="2"/>
          </w:tcPr>
          <w:p w14:paraId="07702D27" w14:textId="73DF8104" w:rsidR="00D4767B" w:rsidRPr="00D4767B" w:rsidRDefault="00D4767B" w:rsidP="00F16007">
            <w:pPr>
              <w:rPr>
                <w:rFonts w:ascii="Calibri" w:hAnsi="Calibri" w:cs="Calibri"/>
                <w:bCs/>
              </w:rPr>
            </w:pPr>
          </w:p>
          <w:p w14:paraId="3EF580BD" w14:textId="60655BAE" w:rsidR="006C4197" w:rsidRDefault="006C4197" w:rsidP="00F16007">
            <w:pPr>
              <w:rPr>
                <w:rFonts w:ascii="Calibri" w:hAnsi="Calibri" w:cs="Calibri"/>
                <w:b/>
              </w:rPr>
            </w:pPr>
            <w:r>
              <w:rPr>
                <w:rFonts w:ascii="Calibri" w:hAnsi="Calibri" w:cs="Calibri"/>
                <w:b/>
              </w:rPr>
              <w:t>2018 – 2019</w:t>
            </w:r>
            <w:r w:rsidRPr="004C0AAF">
              <w:rPr>
                <w:rFonts w:ascii="Calibri" w:hAnsi="Calibri" w:cs="Calibri"/>
                <w:b/>
              </w:rPr>
              <w:t xml:space="preserve"> Audited Financial Statements</w:t>
            </w:r>
          </w:p>
          <w:p w14:paraId="2B7B0B56" w14:textId="2A6EB603" w:rsidR="00D4767B" w:rsidRDefault="00D4767B" w:rsidP="00F16007">
            <w:pPr>
              <w:rPr>
                <w:rFonts w:ascii="Calibri" w:hAnsi="Calibri" w:cs="Calibri"/>
                <w:b/>
              </w:rPr>
            </w:pPr>
          </w:p>
          <w:p w14:paraId="74496DC6" w14:textId="2EF34D68" w:rsidR="00D4767B" w:rsidRDefault="00D4767B" w:rsidP="00F16007">
            <w:pPr>
              <w:rPr>
                <w:rFonts w:ascii="Calibri" w:hAnsi="Calibri" w:cs="Calibri"/>
                <w:bCs/>
              </w:rPr>
            </w:pPr>
            <w:r>
              <w:rPr>
                <w:rFonts w:ascii="Calibri" w:hAnsi="Calibri" w:cs="Calibri"/>
                <w:bCs/>
              </w:rPr>
              <w:t xml:space="preserve">Mr. Blair McKenzie reviewed the audited financial statements. </w:t>
            </w:r>
          </w:p>
          <w:p w14:paraId="46ED57C3" w14:textId="77777777" w:rsidR="00D4767B" w:rsidRPr="00D4767B" w:rsidRDefault="00D4767B" w:rsidP="00F16007">
            <w:pPr>
              <w:rPr>
                <w:rFonts w:ascii="Calibri" w:hAnsi="Calibri" w:cs="Calibri"/>
                <w:bCs/>
              </w:rPr>
            </w:pPr>
          </w:p>
          <w:p w14:paraId="2C88BD00" w14:textId="7D6F75FD" w:rsidR="00D4767B" w:rsidRPr="00D4767B" w:rsidRDefault="00D4767B" w:rsidP="00333E74">
            <w:pPr>
              <w:rPr>
                <w:rFonts w:cstheme="minorHAnsi"/>
                <w:b/>
                <w:bCs/>
              </w:rPr>
            </w:pPr>
            <w:r w:rsidRPr="00D4767B">
              <w:rPr>
                <w:rFonts w:cstheme="minorHAnsi"/>
                <w:b/>
                <w:bCs/>
              </w:rPr>
              <w:t>3.0</w:t>
            </w:r>
          </w:p>
          <w:p w14:paraId="5CE178AD" w14:textId="177910A0" w:rsidR="00333E74" w:rsidRPr="006B07C9" w:rsidRDefault="00333E74" w:rsidP="00333E74">
            <w:pPr>
              <w:rPr>
                <w:rFonts w:cstheme="minorHAnsi"/>
              </w:rPr>
            </w:pPr>
            <w:r>
              <w:rPr>
                <w:rFonts w:cstheme="minorHAnsi"/>
              </w:rPr>
              <w:t>It was moved by</w:t>
            </w:r>
            <w:r w:rsidR="002B1719">
              <w:rPr>
                <w:rFonts w:cstheme="minorHAnsi"/>
              </w:rPr>
              <w:t xml:space="preserve"> Mr. </w:t>
            </w:r>
            <w:r w:rsidR="00843932">
              <w:rPr>
                <w:rFonts w:cstheme="minorHAnsi"/>
              </w:rPr>
              <w:t>Tyrone</w:t>
            </w:r>
            <w:r w:rsidR="002B1719">
              <w:rPr>
                <w:rFonts w:cstheme="minorHAnsi"/>
              </w:rPr>
              <w:t xml:space="preserve"> Skanes</w:t>
            </w:r>
            <w:r>
              <w:rPr>
                <w:rFonts w:cstheme="minorHAnsi"/>
              </w:rPr>
              <w:t xml:space="preserve"> and seconded by</w:t>
            </w:r>
            <w:r w:rsidR="002B1719">
              <w:rPr>
                <w:rFonts w:cstheme="minorHAnsi"/>
              </w:rPr>
              <w:t xml:space="preserve"> Ms. </w:t>
            </w:r>
            <w:r w:rsidR="00FF4841">
              <w:rPr>
                <w:rFonts w:cstheme="minorHAnsi"/>
              </w:rPr>
              <w:t>Kathleen Norman</w:t>
            </w:r>
            <w:r w:rsidR="002B1719">
              <w:rPr>
                <w:rFonts w:cstheme="minorHAnsi"/>
              </w:rPr>
              <w:t xml:space="preserve"> </w:t>
            </w:r>
            <w:r>
              <w:rPr>
                <w:rFonts w:cstheme="minorHAnsi"/>
              </w:rPr>
              <w:t xml:space="preserve">that: </w:t>
            </w:r>
          </w:p>
          <w:p w14:paraId="44BBD237" w14:textId="77777777" w:rsidR="006C4197" w:rsidRDefault="006C4197" w:rsidP="00F16007">
            <w:pPr>
              <w:rPr>
                <w:rFonts w:ascii="Calibri" w:hAnsi="Calibri" w:cs="Calibri"/>
              </w:rPr>
            </w:pPr>
          </w:p>
          <w:p w14:paraId="28980FEF" w14:textId="77777777" w:rsidR="006C4197" w:rsidRDefault="00333E74" w:rsidP="00333E74">
            <w:pPr>
              <w:autoSpaceDE w:val="0"/>
              <w:autoSpaceDN w:val="0"/>
              <w:rPr>
                <w:rFonts w:ascii="Calibri" w:hAnsi="Calibri"/>
                <w:lang w:val="en-US"/>
              </w:rPr>
            </w:pPr>
            <w:r w:rsidRPr="00144F4D">
              <w:rPr>
                <w:rFonts w:ascii="Calibri" w:hAnsi="Calibri"/>
                <w:lang w:val="en-US"/>
              </w:rPr>
              <w:t xml:space="preserve">Council approve the </w:t>
            </w:r>
            <w:r w:rsidRPr="00866717">
              <w:rPr>
                <w:rFonts w:ascii="Calibri" w:hAnsi="Calibri" w:cs="Calibri"/>
                <w:bCs/>
              </w:rPr>
              <w:t>2018 – 2019 Audited Financial Statements</w:t>
            </w:r>
            <w:r w:rsidRPr="00866717">
              <w:rPr>
                <w:rFonts w:ascii="Calibri" w:hAnsi="Calibri" w:cs="Calibri"/>
                <w:b/>
              </w:rPr>
              <w:t xml:space="preserve"> </w:t>
            </w:r>
            <w:r w:rsidRPr="00144F4D">
              <w:rPr>
                <w:rFonts w:ascii="Calibri" w:hAnsi="Calibri"/>
                <w:lang w:val="en-US"/>
              </w:rPr>
              <w:t>ending March 31, 201</w:t>
            </w:r>
            <w:r>
              <w:rPr>
                <w:rFonts w:ascii="Calibri" w:hAnsi="Calibri"/>
                <w:lang w:val="en-US"/>
              </w:rPr>
              <w:t>9</w:t>
            </w:r>
          </w:p>
          <w:p w14:paraId="624282B2" w14:textId="5B52E7AF" w:rsidR="00843932" w:rsidRDefault="00843932" w:rsidP="00D4767B">
            <w:pPr>
              <w:autoSpaceDE w:val="0"/>
              <w:autoSpaceDN w:val="0"/>
              <w:rPr>
                <w:b/>
              </w:rPr>
            </w:pPr>
          </w:p>
        </w:tc>
        <w:tc>
          <w:tcPr>
            <w:tcW w:w="1276" w:type="dxa"/>
          </w:tcPr>
          <w:p w14:paraId="54FC295F" w14:textId="77777777" w:rsidR="006C4197" w:rsidRDefault="006C4197" w:rsidP="00F16007">
            <w:pPr>
              <w:rPr>
                <w:rFonts w:ascii="Calibri" w:hAnsi="Calibri" w:cs="Calibri"/>
                <w:b/>
              </w:rPr>
            </w:pPr>
          </w:p>
          <w:p w14:paraId="02AF5D96" w14:textId="77777777" w:rsidR="00843932" w:rsidRDefault="00843932" w:rsidP="00F16007">
            <w:pPr>
              <w:rPr>
                <w:rFonts w:ascii="Calibri" w:hAnsi="Calibri" w:cs="Calibri"/>
                <w:bCs/>
              </w:rPr>
            </w:pPr>
          </w:p>
          <w:p w14:paraId="231D9B02" w14:textId="77777777" w:rsidR="00843932" w:rsidRDefault="00843932" w:rsidP="00F16007">
            <w:pPr>
              <w:rPr>
                <w:rFonts w:ascii="Calibri" w:hAnsi="Calibri" w:cs="Calibri"/>
                <w:bCs/>
              </w:rPr>
            </w:pPr>
          </w:p>
          <w:p w14:paraId="1DDF35E3" w14:textId="77777777" w:rsidR="00D4767B" w:rsidRDefault="00D4767B" w:rsidP="00F16007">
            <w:pPr>
              <w:rPr>
                <w:rFonts w:ascii="Calibri" w:hAnsi="Calibri" w:cs="Calibri"/>
                <w:b/>
              </w:rPr>
            </w:pPr>
          </w:p>
          <w:p w14:paraId="34086379" w14:textId="77777777" w:rsidR="00D4767B" w:rsidRDefault="00D4767B" w:rsidP="00F16007">
            <w:pPr>
              <w:rPr>
                <w:rFonts w:ascii="Calibri" w:hAnsi="Calibri" w:cs="Calibri"/>
                <w:b/>
              </w:rPr>
            </w:pPr>
          </w:p>
          <w:p w14:paraId="4066F0A0" w14:textId="77777777" w:rsidR="00D4767B" w:rsidRDefault="00D4767B" w:rsidP="00F16007">
            <w:pPr>
              <w:rPr>
                <w:rFonts w:ascii="Calibri" w:hAnsi="Calibri" w:cs="Calibri"/>
                <w:b/>
              </w:rPr>
            </w:pPr>
          </w:p>
          <w:p w14:paraId="0D7F9C92" w14:textId="77777777" w:rsidR="00D4767B" w:rsidRDefault="00D4767B" w:rsidP="00F16007">
            <w:pPr>
              <w:rPr>
                <w:rFonts w:ascii="Calibri" w:hAnsi="Calibri" w:cs="Calibri"/>
                <w:b/>
              </w:rPr>
            </w:pPr>
          </w:p>
          <w:p w14:paraId="4E6A1E14" w14:textId="77777777" w:rsidR="00D4767B" w:rsidRDefault="00D4767B" w:rsidP="00F16007">
            <w:pPr>
              <w:rPr>
                <w:rFonts w:ascii="Calibri" w:hAnsi="Calibri" w:cs="Calibri"/>
                <w:b/>
              </w:rPr>
            </w:pPr>
          </w:p>
          <w:p w14:paraId="23C09A7C" w14:textId="77777777" w:rsidR="00D4767B" w:rsidRDefault="00D4767B" w:rsidP="00F16007">
            <w:pPr>
              <w:rPr>
                <w:rFonts w:ascii="Calibri" w:hAnsi="Calibri" w:cs="Calibri"/>
                <w:b/>
              </w:rPr>
            </w:pPr>
          </w:p>
          <w:p w14:paraId="32656C7C" w14:textId="77777777" w:rsidR="00D4767B" w:rsidRDefault="00D4767B" w:rsidP="00F16007">
            <w:pPr>
              <w:rPr>
                <w:rFonts w:ascii="Calibri" w:hAnsi="Calibri" w:cs="Calibri"/>
                <w:b/>
              </w:rPr>
            </w:pPr>
          </w:p>
          <w:p w14:paraId="4D5E0B16" w14:textId="2C50CA16" w:rsidR="00843932" w:rsidRPr="006C4197" w:rsidRDefault="002B1719" w:rsidP="00F16007">
            <w:pPr>
              <w:rPr>
                <w:rFonts w:ascii="Calibri" w:hAnsi="Calibri" w:cs="Calibri"/>
                <w:bCs/>
              </w:rPr>
            </w:pPr>
            <w:r>
              <w:rPr>
                <w:rFonts w:ascii="Calibri" w:hAnsi="Calibri" w:cs="Calibri"/>
                <w:b/>
              </w:rPr>
              <w:t xml:space="preserve">CARRIED. </w:t>
            </w:r>
            <w:r w:rsidR="00843932">
              <w:rPr>
                <w:rFonts w:ascii="Calibri" w:hAnsi="Calibri" w:cs="Calibri"/>
                <w:bCs/>
              </w:rPr>
              <w:t xml:space="preserve"> </w:t>
            </w:r>
          </w:p>
        </w:tc>
      </w:tr>
      <w:tr w:rsidR="006C4197" w:rsidRPr="006B07C9" w14:paraId="5F0E96AE" w14:textId="2BDC1DA4" w:rsidTr="00CA58D4">
        <w:tc>
          <w:tcPr>
            <w:tcW w:w="1122" w:type="dxa"/>
          </w:tcPr>
          <w:p w14:paraId="4CF978CE" w14:textId="77777777" w:rsidR="006C4197" w:rsidRPr="006B07C9" w:rsidRDefault="006C4197" w:rsidP="0018113D">
            <w:pPr>
              <w:jc w:val="center"/>
              <w:rPr>
                <w:rFonts w:cstheme="minorHAnsi"/>
                <w:b/>
              </w:rPr>
            </w:pPr>
          </w:p>
        </w:tc>
        <w:tc>
          <w:tcPr>
            <w:tcW w:w="1000" w:type="dxa"/>
          </w:tcPr>
          <w:p w14:paraId="199C5DB7" w14:textId="76A0762F" w:rsidR="006C4197" w:rsidRDefault="006C4197" w:rsidP="0018113D">
            <w:pPr>
              <w:jc w:val="center"/>
              <w:rPr>
                <w:rFonts w:cstheme="minorHAnsi"/>
                <w:b/>
                <w:color w:val="000000" w:themeColor="text1"/>
              </w:rPr>
            </w:pPr>
            <w:r>
              <w:rPr>
                <w:rFonts w:cstheme="minorHAnsi"/>
                <w:b/>
                <w:color w:val="000000" w:themeColor="text1"/>
              </w:rPr>
              <w:t>4</w:t>
            </w:r>
            <w:r w:rsidR="00D4767B">
              <w:rPr>
                <w:rFonts w:cstheme="minorHAnsi"/>
                <w:b/>
                <w:color w:val="000000" w:themeColor="text1"/>
              </w:rPr>
              <w:t>.0</w:t>
            </w:r>
          </w:p>
        </w:tc>
        <w:tc>
          <w:tcPr>
            <w:tcW w:w="6520" w:type="dxa"/>
            <w:gridSpan w:val="2"/>
          </w:tcPr>
          <w:p w14:paraId="2CF14965" w14:textId="7D53233E" w:rsidR="006C4197" w:rsidRDefault="006C4197" w:rsidP="00933946">
            <w:pPr>
              <w:rPr>
                <w:b/>
              </w:rPr>
            </w:pPr>
            <w:r>
              <w:rPr>
                <w:b/>
              </w:rPr>
              <w:t>Annual Committee Reports – 2018-2019</w:t>
            </w:r>
          </w:p>
          <w:p w14:paraId="797BF95E" w14:textId="241A8CB4" w:rsidR="0053097C" w:rsidRDefault="0053097C" w:rsidP="00933946">
            <w:pPr>
              <w:rPr>
                <w:b/>
              </w:rPr>
            </w:pPr>
          </w:p>
          <w:p w14:paraId="29948B1E" w14:textId="58655FEA" w:rsidR="0053097C" w:rsidRDefault="0053097C" w:rsidP="00933946">
            <w:pPr>
              <w:rPr>
                <w:bCs/>
              </w:rPr>
            </w:pPr>
            <w:r>
              <w:rPr>
                <w:bCs/>
              </w:rPr>
              <w:t xml:space="preserve">The Chair of the following committees presented their committees key statistics from the 2018-2019 year: </w:t>
            </w:r>
          </w:p>
          <w:p w14:paraId="441D6A41" w14:textId="77777777" w:rsidR="0053097C" w:rsidRPr="0053097C" w:rsidRDefault="0053097C" w:rsidP="00933946">
            <w:pPr>
              <w:rPr>
                <w:bCs/>
              </w:rPr>
            </w:pPr>
          </w:p>
          <w:p w14:paraId="6F68E4D3" w14:textId="701C2902" w:rsidR="006C4197" w:rsidRDefault="006C4197" w:rsidP="00933946">
            <w:pPr>
              <w:pStyle w:val="ListParagraph"/>
              <w:numPr>
                <w:ilvl w:val="0"/>
                <w:numId w:val="25"/>
              </w:numPr>
            </w:pPr>
            <w:r>
              <w:t>Executive Committee</w:t>
            </w:r>
          </w:p>
          <w:p w14:paraId="3F996E46" w14:textId="7A28198B" w:rsidR="006C4197" w:rsidRPr="00881F1D" w:rsidRDefault="006C4197" w:rsidP="00933946">
            <w:pPr>
              <w:pStyle w:val="ListParagraph"/>
              <w:numPr>
                <w:ilvl w:val="0"/>
                <w:numId w:val="25"/>
              </w:numPr>
            </w:pPr>
            <w:r w:rsidRPr="00881F1D">
              <w:t>Registration Committee</w:t>
            </w:r>
          </w:p>
          <w:p w14:paraId="7C285150" w14:textId="77777777" w:rsidR="006C4197" w:rsidRPr="00881F1D" w:rsidRDefault="006C4197" w:rsidP="00933946">
            <w:pPr>
              <w:pStyle w:val="ListParagraph"/>
              <w:numPr>
                <w:ilvl w:val="0"/>
                <w:numId w:val="25"/>
              </w:numPr>
            </w:pPr>
            <w:r w:rsidRPr="00881F1D">
              <w:t xml:space="preserve">Quality Assurance Committee </w:t>
            </w:r>
          </w:p>
          <w:p w14:paraId="54DA7F25" w14:textId="5BBD407C" w:rsidR="006C4197" w:rsidRDefault="006C4197" w:rsidP="00933946">
            <w:pPr>
              <w:pStyle w:val="ListParagraph"/>
              <w:numPr>
                <w:ilvl w:val="0"/>
                <w:numId w:val="25"/>
              </w:numPr>
            </w:pPr>
            <w:r w:rsidRPr="00881F1D">
              <w:t xml:space="preserve">Inquiries, </w:t>
            </w:r>
            <w:r>
              <w:t>Complaints and Reports</w:t>
            </w:r>
            <w:r w:rsidRPr="00881F1D">
              <w:t xml:space="preserve"> Committee</w:t>
            </w:r>
            <w:r>
              <w:t xml:space="preserve"> </w:t>
            </w:r>
          </w:p>
          <w:p w14:paraId="065FB6FB" w14:textId="14CB2D66" w:rsidR="006C4197" w:rsidRPr="00881F1D" w:rsidRDefault="006C4197" w:rsidP="00EC2FE7">
            <w:pPr>
              <w:pStyle w:val="ListParagraph"/>
              <w:numPr>
                <w:ilvl w:val="0"/>
                <w:numId w:val="25"/>
              </w:numPr>
            </w:pPr>
            <w:r w:rsidRPr="00881F1D">
              <w:t>Patient Relations Committee</w:t>
            </w:r>
          </w:p>
          <w:p w14:paraId="5D4C90E5" w14:textId="77777777" w:rsidR="006C4197" w:rsidRPr="00881F1D" w:rsidRDefault="006C4197" w:rsidP="00933946">
            <w:pPr>
              <w:pStyle w:val="ListParagraph"/>
              <w:numPr>
                <w:ilvl w:val="0"/>
                <w:numId w:val="25"/>
              </w:numPr>
            </w:pPr>
            <w:r w:rsidRPr="00881F1D">
              <w:t>Discipline and Fitness to Practice Committees</w:t>
            </w:r>
          </w:p>
          <w:p w14:paraId="5D5F94F4" w14:textId="7D2BEB9D" w:rsidR="006C4197" w:rsidRDefault="006C4197" w:rsidP="00933946">
            <w:pPr>
              <w:pStyle w:val="ListParagraph"/>
              <w:numPr>
                <w:ilvl w:val="0"/>
                <w:numId w:val="25"/>
              </w:numPr>
            </w:pPr>
            <w:r w:rsidRPr="00881F1D">
              <w:t>Finance Committee</w:t>
            </w:r>
          </w:p>
          <w:p w14:paraId="18FAF41A" w14:textId="29AD912F" w:rsidR="00843932" w:rsidRDefault="00843932" w:rsidP="00843932">
            <w:pPr>
              <w:ind w:left="360"/>
            </w:pPr>
          </w:p>
          <w:p w14:paraId="132E9ECD" w14:textId="7049A07B" w:rsidR="0053097C" w:rsidRDefault="0053097C" w:rsidP="00843932">
            <w:r>
              <w:t xml:space="preserve">Council identified communication as a potential strategic planning goal; this will be brought forward for the next strategic planning cycle. </w:t>
            </w:r>
          </w:p>
          <w:p w14:paraId="1EC3F805" w14:textId="0F7DB9F2" w:rsidR="003F7438" w:rsidRPr="00933946" w:rsidRDefault="003F7438" w:rsidP="0053097C"/>
        </w:tc>
        <w:tc>
          <w:tcPr>
            <w:tcW w:w="1276" w:type="dxa"/>
          </w:tcPr>
          <w:p w14:paraId="45E2A8F4" w14:textId="77777777" w:rsidR="006C4197" w:rsidRDefault="006C4197" w:rsidP="00933946">
            <w:pPr>
              <w:rPr>
                <w:b/>
              </w:rPr>
            </w:pPr>
          </w:p>
          <w:p w14:paraId="3669DD78" w14:textId="412680E7" w:rsidR="006C4197" w:rsidRPr="006C4197" w:rsidRDefault="006C4197" w:rsidP="00933946">
            <w:pPr>
              <w:rPr>
                <w:bCs/>
              </w:rPr>
            </w:pPr>
          </w:p>
        </w:tc>
      </w:tr>
      <w:tr w:rsidR="006C4197" w:rsidRPr="006B07C9" w14:paraId="0F766D99" w14:textId="1662039C" w:rsidTr="00CA58D4">
        <w:trPr>
          <w:trHeight w:val="856"/>
        </w:trPr>
        <w:tc>
          <w:tcPr>
            <w:tcW w:w="1122" w:type="dxa"/>
          </w:tcPr>
          <w:p w14:paraId="33380A81" w14:textId="77777777" w:rsidR="006C4197" w:rsidRPr="006B07C9" w:rsidRDefault="006C4197" w:rsidP="00933946">
            <w:pPr>
              <w:jc w:val="center"/>
              <w:rPr>
                <w:rFonts w:cstheme="minorHAnsi"/>
                <w:b/>
              </w:rPr>
            </w:pPr>
          </w:p>
        </w:tc>
        <w:tc>
          <w:tcPr>
            <w:tcW w:w="1000" w:type="dxa"/>
          </w:tcPr>
          <w:p w14:paraId="07F7D7F9" w14:textId="0FF0FC68" w:rsidR="006C4197" w:rsidRDefault="006C4197" w:rsidP="00933946">
            <w:pPr>
              <w:jc w:val="center"/>
              <w:rPr>
                <w:rFonts w:cstheme="minorHAnsi"/>
                <w:b/>
                <w:color w:val="000000" w:themeColor="text1"/>
              </w:rPr>
            </w:pPr>
            <w:r>
              <w:rPr>
                <w:rFonts w:cstheme="minorHAnsi"/>
                <w:b/>
                <w:color w:val="000000" w:themeColor="text1"/>
              </w:rPr>
              <w:t>5</w:t>
            </w:r>
            <w:r w:rsidR="00D4767B">
              <w:rPr>
                <w:rFonts w:cstheme="minorHAnsi"/>
                <w:b/>
                <w:color w:val="000000" w:themeColor="text1"/>
              </w:rPr>
              <w:t>.0</w:t>
            </w:r>
          </w:p>
        </w:tc>
        <w:tc>
          <w:tcPr>
            <w:tcW w:w="6520" w:type="dxa"/>
            <w:gridSpan w:val="2"/>
          </w:tcPr>
          <w:p w14:paraId="5C4B1730" w14:textId="77777777" w:rsidR="006C4197" w:rsidRDefault="006C4197" w:rsidP="00933946">
            <w:pPr>
              <w:rPr>
                <w:b/>
              </w:rPr>
            </w:pPr>
            <w:r>
              <w:rPr>
                <w:b/>
              </w:rPr>
              <w:t xml:space="preserve">President’s Report </w:t>
            </w:r>
          </w:p>
          <w:p w14:paraId="5E272DC3" w14:textId="00E899BD" w:rsidR="006C4197" w:rsidRDefault="006C4197" w:rsidP="00707E44"/>
          <w:p w14:paraId="765E9A75" w14:textId="762AB4DE" w:rsidR="0053097C" w:rsidRDefault="0053097C" w:rsidP="00707E44">
            <w:pPr>
              <w:rPr>
                <w:color w:val="000000" w:themeColor="text1"/>
              </w:rPr>
            </w:pPr>
            <w:r>
              <w:rPr>
                <w:color w:val="000000" w:themeColor="text1"/>
              </w:rPr>
              <w:t xml:space="preserve">Mr. Darryn Mandel, President, provided an update on the following: </w:t>
            </w:r>
          </w:p>
          <w:p w14:paraId="5F69960B" w14:textId="39ED36B8" w:rsidR="0053097C" w:rsidRDefault="0053097C" w:rsidP="0053097C">
            <w:pPr>
              <w:pStyle w:val="ListParagraph"/>
              <w:numPr>
                <w:ilvl w:val="0"/>
                <w:numId w:val="25"/>
              </w:numPr>
              <w:rPr>
                <w:color w:val="000000" w:themeColor="text1"/>
              </w:rPr>
            </w:pPr>
            <w:r>
              <w:rPr>
                <w:color w:val="000000" w:themeColor="text1"/>
              </w:rPr>
              <w:t>Governance and By-law review</w:t>
            </w:r>
          </w:p>
          <w:p w14:paraId="5C5903CA" w14:textId="050BB207" w:rsidR="00AF5284" w:rsidRDefault="00AF5284" w:rsidP="0053097C">
            <w:pPr>
              <w:pStyle w:val="ListParagraph"/>
              <w:numPr>
                <w:ilvl w:val="0"/>
                <w:numId w:val="25"/>
              </w:numPr>
              <w:rPr>
                <w:color w:val="000000" w:themeColor="text1"/>
              </w:rPr>
            </w:pPr>
            <w:r>
              <w:rPr>
                <w:color w:val="000000" w:themeColor="text1"/>
              </w:rPr>
              <w:t xml:space="preserve">Self evaluations in the fall </w:t>
            </w:r>
          </w:p>
          <w:p w14:paraId="698FE971" w14:textId="4E230EB1" w:rsidR="00AF5284" w:rsidRDefault="00AF5284" w:rsidP="0053097C">
            <w:pPr>
              <w:pStyle w:val="ListParagraph"/>
              <w:numPr>
                <w:ilvl w:val="0"/>
                <w:numId w:val="25"/>
              </w:numPr>
              <w:rPr>
                <w:color w:val="000000" w:themeColor="text1"/>
              </w:rPr>
            </w:pPr>
            <w:r>
              <w:rPr>
                <w:color w:val="000000" w:themeColor="text1"/>
              </w:rPr>
              <w:t xml:space="preserve">Council materials </w:t>
            </w:r>
          </w:p>
          <w:p w14:paraId="4A252E84" w14:textId="1B7A98DF" w:rsidR="00A55A76" w:rsidRPr="00707E44" w:rsidRDefault="00A55A76" w:rsidP="00707E44">
            <w:pPr>
              <w:rPr>
                <w:color w:val="000000" w:themeColor="text1"/>
              </w:rPr>
            </w:pPr>
          </w:p>
        </w:tc>
        <w:tc>
          <w:tcPr>
            <w:tcW w:w="1276" w:type="dxa"/>
          </w:tcPr>
          <w:p w14:paraId="4931484B" w14:textId="4AB500E1" w:rsidR="006C4197" w:rsidRPr="006C4197" w:rsidRDefault="006C4197" w:rsidP="00933946">
            <w:pPr>
              <w:rPr>
                <w:bCs/>
              </w:rPr>
            </w:pPr>
            <w:r w:rsidRPr="006C4197">
              <w:rPr>
                <w:bCs/>
              </w:rPr>
              <w:t xml:space="preserve"> </w:t>
            </w:r>
          </w:p>
        </w:tc>
      </w:tr>
      <w:tr w:rsidR="006C4197" w:rsidRPr="006B07C9" w14:paraId="32FBF426" w14:textId="02AF502C" w:rsidTr="00CA58D4">
        <w:tc>
          <w:tcPr>
            <w:tcW w:w="1122" w:type="dxa"/>
          </w:tcPr>
          <w:p w14:paraId="12E4CB36" w14:textId="77777777" w:rsidR="006C4197" w:rsidRPr="006B07C9" w:rsidRDefault="006C4197" w:rsidP="00933946">
            <w:pPr>
              <w:jc w:val="center"/>
              <w:rPr>
                <w:rFonts w:cstheme="minorHAnsi"/>
                <w:b/>
              </w:rPr>
            </w:pPr>
          </w:p>
        </w:tc>
        <w:tc>
          <w:tcPr>
            <w:tcW w:w="1000" w:type="dxa"/>
          </w:tcPr>
          <w:p w14:paraId="6E5481A0" w14:textId="1CE78EF3" w:rsidR="006C4197" w:rsidRDefault="006C4197" w:rsidP="00933946">
            <w:pPr>
              <w:jc w:val="center"/>
              <w:rPr>
                <w:rFonts w:cstheme="minorHAnsi"/>
                <w:b/>
                <w:color w:val="000000" w:themeColor="text1"/>
              </w:rPr>
            </w:pPr>
            <w:r>
              <w:rPr>
                <w:rFonts w:cstheme="minorHAnsi"/>
                <w:b/>
                <w:color w:val="000000" w:themeColor="text1"/>
              </w:rPr>
              <w:t>6</w:t>
            </w:r>
            <w:r w:rsidR="00D4767B">
              <w:rPr>
                <w:rFonts w:cstheme="minorHAnsi"/>
                <w:b/>
                <w:color w:val="000000" w:themeColor="text1"/>
              </w:rPr>
              <w:t>.0</w:t>
            </w:r>
          </w:p>
        </w:tc>
        <w:tc>
          <w:tcPr>
            <w:tcW w:w="6520" w:type="dxa"/>
            <w:gridSpan w:val="2"/>
          </w:tcPr>
          <w:p w14:paraId="166AD6CB" w14:textId="77777777" w:rsidR="006C4197" w:rsidRDefault="006C4197" w:rsidP="00933946">
            <w:pPr>
              <w:rPr>
                <w:b/>
              </w:rPr>
            </w:pPr>
            <w:r>
              <w:rPr>
                <w:b/>
              </w:rPr>
              <w:t>Registrar’s Report</w:t>
            </w:r>
          </w:p>
          <w:p w14:paraId="410D863F" w14:textId="77777777" w:rsidR="00AF5284" w:rsidRDefault="00AF5284" w:rsidP="00933946"/>
          <w:p w14:paraId="12D1E44A" w14:textId="77777777" w:rsidR="00AF5284" w:rsidRDefault="00AF5284" w:rsidP="00933946">
            <w:r>
              <w:t xml:space="preserve">Mr. Rod Hamilton, Registrar, provided an update on the following: </w:t>
            </w:r>
          </w:p>
          <w:p w14:paraId="6C5EE8C7" w14:textId="77777777" w:rsidR="00AF5284" w:rsidRDefault="00AF5284" w:rsidP="00AF5284">
            <w:pPr>
              <w:pStyle w:val="ListParagraph"/>
              <w:numPr>
                <w:ilvl w:val="0"/>
                <w:numId w:val="25"/>
              </w:numPr>
            </w:pPr>
            <w:r>
              <w:t>College Database project</w:t>
            </w:r>
          </w:p>
          <w:p w14:paraId="1C92E286" w14:textId="77777777" w:rsidR="00AF5284" w:rsidRDefault="00AF5284" w:rsidP="00AF5284">
            <w:pPr>
              <w:pStyle w:val="ListParagraph"/>
              <w:numPr>
                <w:ilvl w:val="0"/>
                <w:numId w:val="25"/>
              </w:numPr>
            </w:pPr>
            <w:r>
              <w:t>College program area’s</w:t>
            </w:r>
          </w:p>
          <w:p w14:paraId="076440EA" w14:textId="014DFCE7" w:rsidR="006C4197" w:rsidRDefault="00AF5284" w:rsidP="00AF5284">
            <w:pPr>
              <w:pStyle w:val="ListParagraph"/>
              <w:numPr>
                <w:ilvl w:val="0"/>
                <w:numId w:val="25"/>
              </w:numPr>
            </w:pPr>
            <w:r>
              <w:t xml:space="preserve">External environment </w:t>
            </w:r>
            <w:r w:rsidR="006C4197">
              <w:t xml:space="preserve"> </w:t>
            </w:r>
          </w:p>
          <w:p w14:paraId="3AFDBB01" w14:textId="49E70584" w:rsidR="00A55A76" w:rsidRPr="00AF5EBD" w:rsidRDefault="00A55A76" w:rsidP="00AF5EBD">
            <w:pPr>
              <w:rPr>
                <w:b/>
              </w:rPr>
            </w:pPr>
          </w:p>
        </w:tc>
        <w:tc>
          <w:tcPr>
            <w:tcW w:w="1276" w:type="dxa"/>
          </w:tcPr>
          <w:p w14:paraId="1AA3632E" w14:textId="13AFDA9A" w:rsidR="006C4197" w:rsidRPr="006C4197" w:rsidRDefault="006C4197" w:rsidP="00933946">
            <w:pPr>
              <w:rPr>
                <w:bCs/>
              </w:rPr>
            </w:pPr>
          </w:p>
        </w:tc>
      </w:tr>
      <w:tr w:rsidR="006C4197" w:rsidRPr="006B07C9" w14:paraId="02FB8615" w14:textId="0920A239" w:rsidTr="00CA58D4">
        <w:tc>
          <w:tcPr>
            <w:tcW w:w="1122" w:type="dxa"/>
          </w:tcPr>
          <w:p w14:paraId="07338247" w14:textId="77777777" w:rsidR="006C4197" w:rsidRPr="006B07C9" w:rsidRDefault="006C4197" w:rsidP="00933946">
            <w:pPr>
              <w:jc w:val="center"/>
              <w:rPr>
                <w:rFonts w:cstheme="minorHAnsi"/>
                <w:b/>
              </w:rPr>
            </w:pPr>
          </w:p>
        </w:tc>
        <w:tc>
          <w:tcPr>
            <w:tcW w:w="1000" w:type="dxa"/>
          </w:tcPr>
          <w:p w14:paraId="026B0466" w14:textId="4B3D0C5B" w:rsidR="006C4197" w:rsidRDefault="006C4197" w:rsidP="00933946">
            <w:pPr>
              <w:jc w:val="center"/>
              <w:rPr>
                <w:rFonts w:cstheme="minorHAnsi"/>
                <w:b/>
                <w:color w:val="000000" w:themeColor="text1"/>
              </w:rPr>
            </w:pPr>
            <w:r>
              <w:rPr>
                <w:rFonts w:cstheme="minorHAnsi"/>
                <w:b/>
                <w:color w:val="000000" w:themeColor="text1"/>
              </w:rPr>
              <w:t>7</w:t>
            </w:r>
            <w:r w:rsidR="00B54528">
              <w:rPr>
                <w:rFonts w:cstheme="minorHAnsi"/>
                <w:b/>
                <w:color w:val="000000" w:themeColor="text1"/>
              </w:rPr>
              <w:t>.0</w:t>
            </w:r>
          </w:p>
          <w:p w14:paraId="28C65624" w14:textId="10ED27B0" w:rsidR="006C4197" w:rsidRDefault="006C4197" w:rsidP="00933946">
            <w:pPr>
              <w:jc w:val="center"/>
              <w:rPr>
                <w:rFonts w:cstheme="minorHAnsi"/>
                <w:b/>
                <w:color w:val="000000" w:themeColor="text1"/>
              </w:rPr>
            </w:pPr>
            <w:r>
              <w:rPr>
                <w:rFonts w:cstheme="minorHAnsi"/>
                <w:b/>
                <w:color w:val="000000" w:themeColor="text1"/>
              </w:rPr>
              <w:t>Motion</w:t>
            </w:r>
          </w:p>
          <w:p w14:paraId="75185484" w14:textId="416F3407" w:rsidR="00B54528" w:rsidRDefault="00B54528" w:rsidP="00933946">
            <w:pPr>
              <w:jc w:val="center"/>
              <w:rPr>
                <w:rFonts w:cstheme="minorHAnsi"/>
                <w:b/>
                <w:color w:val="000000" w:themeColor="text1"/>
              </w:rPr>
            </w:pPr>
          </w:p>
          <w:p w14:paraId="622BD5EB" w14:textId="46BA8F5B" w:rsidR="00B54528" w:rsidRDefault="00B54528" w:rsidP="00933946">
            <w:pPr>
              <w:jc w:val="center"/>
              <w:rPr>
                <w:rFonts w:cstheme="minorHAnsi"/>
                <w:b/>
                <w:color w:val="000000" w:themeColor="text1"/>
              </w:rPr>
            </w:pPr>
          </w:p>
          <w:p w14:paraId="7E1A80FA" w14:textId="59D2FEBD" w:rsidR="00B54528" w:rsidRDefault="00B54528" w:rsidP="00933946">
            <w:pPr>
              <w:jc w:val="center"/>
              <w:rPr>
                <w:rFonts w:cstheme="minorHAnsi"/>
                <w:b/>
                <w:color w:val="000000" w:themeColor="text1"/>
              </w:rPr>
            </w:pPr>
          </w:p>
          <w:p w14:paraId="0E8385AF" w14:textId="66AC4910" w:rsidR="00B54528" w:rsidRDefault="00B54528" w:rsidP="00933946">
            <w:pPr>
              <w:jc w:val="center"/>
              <w:rPr>
                <w:rFonts w:cstheme="minorHAnsi"/>
                <w:b/>
                <w:color w:val="000000" w:themeColor="text1"/>
              </w:rPr>
            </w:pPr>
          </w:p>
          <w:p w14:paraId="7A7BD761" w14:textId="7C02AC01" w:rsidR="00B54528" w:rsidRDefault="00B54528" w:rsidP="00933946">
            <w:pPr>
              <w:jc w:val="center"/>
              <w:rPr>
                <w:rFonts w:cstheme="minorHAnsi"/>
                <w:b/>
                <w:color w:val="000000" w:themeColor="text1"/>
              </w:rPr>
            </w:pPr>
          </w:p>
          <w:p w14:paraId="0D8DA7AA" w14:textId="0E65DDA2" w:rsidR="00B54528" w:rsidRDefault="00B54528" w:rsidP="00933946">
            <w:pPr>
              <w:jc w:val="center"/>
              <w:rPr>
                <w:rFonts w:cstheme="minorHAnsi"/>
                <w:b/>
                <w:color w:val="000000" w:themeColor="text1"/>
              </w:rPr>
            </w:pPr>
          </w:p>
          <w:p w14:paraId="74F43E28" w14:textId="5901681C" w:rsidR="00B54528" w:rsidRDefault="00B54528" w:rsidP="00933946">
            <w:pPr>
              <w:jc w:val="center"/>
              <w:rPr>
                <w:rFonts w:cstheme="minorHAnsi"/>
                <w:b/>
                <w:color w:val="000000" w:themeColor="text1"/>
              </w:rPr>
            </w:pPr>
          </w:p>
          <w:p w14:paraId="0FBE71EE" w14:textId="193F4E89" w:rsidR="00486944" w:rsidRDefault="00486944" w:rsidP="00B54528">
            <w:pPr>
              <w:rPr>
                <w:rFonts w:cstheme="minorHAnsi"/>
                <w:b/>
                <w:color w:val="000000" w:themeColor="text1"/>
              </w:rPr>
            </w:pPr>
          </w:p>
          <w:p w14:paraId="2CB4AB9F" w14:textId="77777777" w:rsidR="00CA58D4" w:rsidRDefault="00CA58D4" w:rsidP="00B54528">
            <w:pPr>
              <w:rPr>
                <w:rFonts w:cstheme="minorHAnsi"/>
                <w:b/>
                <w:color w:val="000000" w:themeColor="text1"/>
              </w:rPr>
            </w:pPr>
          </w:p>
          <w:p w14:paraId="62CF7A27" w14:textId="77777777" w:rsidR="00071DAB" w:rsidRDefault="00071DAB" w:rsidP="00B54528">
            <w:pPr>
              <w:rPr>
                <w:rFonts w:cstheme="minorHAnsi"/>
                <w:b/>
                <w:color w:val="000000" w:themeColor="text1"/>
              </w:rPr>
            </w:pPr>
          </w:p>
          <w:p w14:paraId="53B947F1" w14:textId="77777777" w:rsidR="00071DAB" w:rsidRDefault="00071DAB" w:rsidP="00B54528">
            <w:pPr>
              <w:rPr>
                <w:rFonts w:cstheme="minorHAnsi"/>
                <w:b/>
                <w:color w:val="000000" w:themeColor="text1"/>
              </w:rPr>
            </w:pPr>
          </w:p>
          <w:p w14:paraId="3EACF0ED" w14:textId="77777777" w:rsidR="00071DAB" w:rsidRDefault="00071DAB" w:rsidP="00B54528">
            <w:pPr>
              <w:rPr>
                <w:rFonts w:cstheme="minorHAnsi"/>
                <w:b/>
                <w:color w:val="000000" w:themeColor="text1"/>
              </w:rPr>
            </w:pPr>
          </w:p>
          <w:p w14:paraId="3214795B" w14:textId="77777777" w:rsidR="00071DAB" w:rsidRDefault="00071DAB" w:rsidP="00B54528">
            <w:pPr>
              <w:rPr>
                <w:rFonts w:cstheme="minorHAnsi"/>
                <w:b/>
                <w:color w:val="000000" w:themeColor="text1"/>
              </w:rPr>
            </w:pPr>
          </w:p>
          <w:p w14:paraId="7C426FB4" w14:textId="1F8E530A" w:rsidR="00B54528" w:rsidRDefault="00B54528" w:rsidP="00B54528">
            <w:pPr>
              <w:rPr>
                <w:rFonts w:cstheme="minorHAnsi"/>
                <w:b/>
                <w:color w:val="000000" w:themeColor="text1"/>
              </w:rPr>
            </w:pPr>
            <w:r>
              <w:rPr>
                <w:rFonts w:cstheme="minorHAnsi"/>
                <w:b/>
                <w:color w:val="000000" w:themeColor="text1"/>
              </w:rPr>
              <w:t>Motion</w:t>
            </w:r>
          </w:p>
          <w:p w14:paraId="3FE6046F" w14:textId="77777777" w:rsidR="006C4197" w:rsidRDefault="006C4197" w:rsidP="00933946">
            <w:pPr>
              <w:jc w:val="center"/>
              <w:rPr>
                <w:rFonts w:cstheme="minorHAnsi"/>
                <w:b/>
                <w:color w:val="000000" w:themeColor="text1"/>
              </w:rPr>
            </w:pPr>
          </w:p>
          <w:p w14:paraId="4C6DFC0F" w14:textId="77777777" w:rsidR="006C4197" w:rsidRDefault="006C4197" w:rsidP="00933946">
            <w:pPr>
              <w:jc w:val="center"/>
              <w:rPr>
                <w:rFonts w:cstheme="minorHAnsi"/>
                <w:b/>
                <w:color w:val="000000" w:themeColor="text1"/>
              </w:rPr>
            </w:pPr>
          </w:p>
          <w:p w14:paraId="69E6F491" w14:textId="77777777" w:rsidR="006C4197" w:rsidRDefault="006C4197" w:rsidP="00933946">
            <w:pPr>
              <w:jc w:val="center"/>
              <w:rPr>
                <w:rFonts w:cstheme="minorHAnsi"/>
                <w:b/>
                <w:color w:val="000000" w:themeColor="text1"/>
              </w:rPr>
            </w:pPr>
          </w:p>
          <w:p w14:paraId="5E198DD2" w14:textId="3FA7A1A5" w:rsidR="006C4197" w:rsidRDefault="006C4197" w:rsidP="00B268E0">
            <w:pPr>
              <w:rPr>
                <w:rFonts w:cstheme="minorHAnsi"/>
                <w:b/>
                <w:color w:val="000000" w:themeColor="text1"/>
              </w:rPr>
            </w:pPr>
          </w:p>
        </w:tc>
        <w:tc>
          <w:tcPr>
            <w:tcW w:w="6520" w:type="dxa"/>
            <w:gridSpan w:val="2"/>
          </w:tcPr>
          <w:p w14:paraId="59336BD9" w14:textId="77777777" w:rsidR="006C4197" w:rsidRDefault="006C4197" w:rsidP="00707E44">
            <w:pPr>
              <w:rPr>
                <w:rFonts w:ascii="Calibri" w:hAnsi="Calibri" w:cs="Calibri"/>
                <w:b/>
              </w:rPr>
            </w:pPr>
            <w:r>
              <w:rPr>
                <w:rFonts w:ascii="Calibri" w:hAnsi="Calibri" w:cs="Calibri"/>
                <w:b/>
              </w:rPr>
              <w:lastRenderedPageBreak/>
              <w:t xml:space="preserve">Approval of the </w:t>
            </w:r>
            <w:r w:rsidRPr="00B84236">
              <w:rPr>
                <w:rFonts w:ascii="Calibri" w:hAnsi="Calibri" w:cs="Calibri"/>
                <w:b/>
              </w:rPr>
              <w:t xml:space="preserve">2019-2020 Committee Slate  </w:t>
            </w:r>
          </w:p>
          <w:p w14:paraId="63E23F77" w14:textId="55FD8257" w:rsidR="00B54528" w:rsidRPr="00B54528" w:rsidRDefault="00B54528" w:rsidP="00AC1E9F">
            <w:pPr>
              <w:rPr>
                <w:b/>
                <w:bCs/>
                <w:szCs w:val="24"/>
              </w:rPr>
            </w:pPr>
            <w:r w:rsidRPr="00B54528">
              <w:rPr>
                <w:b/>
                <w:bCs/>
                <w:szCs w:val="24"/>
              </w:rPr>
              <w:t>7.</w:t>
            </w:r>
            <w:r w:rsidR="00CA58D4">
              <w:rPr>
                <w:b/>
                <w:bCs/>
                <w:szCs w:val="24"/>
              </w:rPr>
              <w:t>0</w:t>
            </w:r>
          </w:p>
          <w:p w14:paraId="00DF7DE6" w14:textId="090BCDED" w:rsidR="00071DAB" w:rsidRDefault="00071DAB" w:rsidP="00AC1E9F">
            <w:pPr>
              <w:rPr>
                <w:szCs w:val="24"/>
              </w:rPr>
            </w:pPr>
            <w:r>
              <w:rPr>
                <w:szCs w:val="24"/>
              </w:rPr>
              <w:t xml:space="preserve">Mr. Gary Rehan and Ms. Katie Schulz declared a conflict of interest. </w:t>
            </w:r>
          </w:p>
          <w:p w14:paraId="6B47CB63" w14:textId="77777777" w:rsidR="00071DAB" w:rsidRDefault="00071DAB" w:rsidP="00AC1E9F">
            <w:pPr>
              <w:rPr>
                <w:szCs w:val="24"/>
              </w:rPr>
            </w:pPr>
          </w:p>
          <w:p w14:paraId="68FC7183" w14:textId="0456614D" w:rsidR="006C4197" w:rsidRDefault="00AC1E9F" w:rsidP="00AC1E9F">
            <w:pPr>
              <w:rPr>
                <w:szCs w:val="24"/>
              </w:rPr>
            </w:pPr>
            <w:r>
              <w:rPr>
                <w:szCs w:val="24"/>
              </w:rPr>
              <w:t xml:space="preserve">It was moved by </w:t>
            </w:r>
            <w:r w:rsidR="00486944">
              <w:rPr>
                <w:szCs w:val="24"/>
              </w:rPr>
              <w:t xml:space="preserve">Mr. Ken Moreau </w:t>
            </w:r>
            <w:r>
              <w:rPr>
                <w:szCs w:val="24"/>
              </w:rPr>
              <w:t xml:space="preserve">and seconded by </w:t>
            </w:r>
            <w:r w:rsidR="00486944">
              <w:rPr>
                <w:szCs w:val="24"/>
              </w:rPr>
              <w:t xml:space="preserve">Mr. Tyrone Skanes </w:t>
            </w:r>
            <w:r>
              <w:rPr>
                <w:szCs w:val="24"/>
              </w:rPr>
              <w:t xml:space="preserve">that: </w:t>
            </w:r>
          </w:p>
          <w:p w14:paraId="03EFCD5B" w14:textId="77777777" w:rsidR="00AC1E9F" w:rsidRDefault="00AC1E9F" w:rsidP="00AC1E9F">
            <w:pPr>
              <w:numPr>
                <w:ilvl w:val="0"/>
                <w:numId w:val="27"/>
              </w:numPr>
              <w:rPr>
                <w:rFonts w:ascii="Calibri" w:hAnsi="Calibri"/>
                <w:lang w:val="en-US"/>
              </w:rPr>
            </w:pPr>
            <w:r>
              <w:rPr>
                <w:rFonts w:ascii="Calibri" w:hAnsi="Calibri"/>
                <w:lang w:val="en-US"/>
              </w:rPr>
              <w:t>Antoinette Megans</w:t>
            </w:r>
          </w:p>
          <w:p w14:paraId="21A5D528" w14:textId="77777777" w:rsidR="00AC1E9F" w:rsidRDefault="00AC1E9F" w:rsidP="00AC1E9F">
            <w:pPr>
              <w:numPr>
                <w:ilvl w:val="0"/>
                <w:numId w:val="27"/>
              </w:numPr>
              <w:rPr>
                <w:rFonts w:ascii="Calibri" w:hAnsi="Calibri"/>
                <w:lang w:val="en-US"/>
              </w:rPr>
            </w:pPr>
            <w:r>
              <w:rPr>
                <w:rFonts w:ascii="Calibri" w:hAnsi="Calibri"/>
                <w:lang w:val="en-US"/>
              </w:rPr>
              <w:t>Beth Bergmann</w:t>
            </w:r>
          </w:p>
          <w:p w14:paraId="71EF22BD" w14:textId="77777777" w:rsidR="00AC1E9F" w:rsidRDefault="00AC1E9F" w:rsidP="00AC1E9F">
            <w:pPr>
              <w:numPr>
                <w:ilvl w:val="0"/>
                <w:numId w:val="27"/>
              </w:numPr>
              <w:rPr>
                <w:rFonts w:ascii="Calibri" w:hAnsi="Calibri"/>
                <w:lang w:val="en-US"/>
              </w:rPr>
            </w:pPr>
            <w:r>
              <w:rPr>
                <w:rFonts w:ascii="Calibri" w:hAnsi="Calibri"/>
                <w:lang w:val="en-US"/>
              </w:rPr>
              <w:t>Anastasia Newman</w:t>
            </w:r>
          </w:p>
          <w:p w14:paraId="7E14AA3D" w14:textId="58D91FCD" w:rsidR="00AC1E9F" w:rsidRDefault="00AC1E9F" w:rsidP="00AC1E9F">
            <w:pPr>
              <w:numPr>
                <w:ilvl w:val="0"/>
                <w:numId w:val="27"/>
              </w:numPr>
              <w:rPr>
                <w:rFonts w:ascii="Calibri" w:hAnsi="Calibri"/>
                <w:lang w:val="en-US"/>
              </w:rPr>
            </w:pPr>
            <w:r>
              <w:rPr>
                <w:rFonts w:ascii="Calibri" w:hAnsi="Calibri"/>
                <w:lang w:val="en-US"/>
              </w:rPr>
              <w:t>Angelo Karalekas</w:t>
            </w:r>
          </w:p>
          <w:p w14:paraId="4DF1F54B" w14:textId="77777777" w:rsidR="00AC1E9F" w:rsidRPr="00603BC0" w:rsidRDefault="00AC1E9F" w:rsidP="00AC1E9F">
            <w:pPr>
              <w:numPr>
                <w:ilvl w:val="0"/>
                <w:numId w:val="27"/>
              </w:numPr>
              <w:rPr>
                <w:rFonts w:ascii="Calibri" w:hAnsi="Calibri"/>
                <w:lang w:val="en-US"/>
              </w:rPr>
            </w:pPr>
            <w:r>
              <w:rPr>
                <w:rFonts w:ascii="Calibri" w:hAnsi="Calibri"/>
                <w:lang w:val="en-US"/>
              </w:rPr>
              <w:t xml:space="preserve">Richa Rehan. </w:t>
            </w:r>
          </w:p>
          <w:p w14:paraId="12D67855" w14:textId="77777777" w:rsidR="00071DAB" w:rsidRDefault="00071DAB" w:rsidP="00AC1E9F">
            <w:pPr>
              <w:rPr>
                <w:rFonts w:eastAsia="Times New Roman"/>
                <w:lang w:eastAsia="zh-CN"/>
              </w:rPr>
            </w:pPr>
            <w:r>
              <w:rPr>
                <w:rFonts w:eastAsia="Times New Roman"/>
                <w:lang w:eastAsia="zh-CN"/>
              </w:rPr>
              <w:lastRenderedPageBreak/>
              <w:t>Mr. Gary Rehan and Ms. Katie Schulz declared a conflict of interest.</w:t>
            </w:r>
          </w:p>
          <w:p w14:paraId="61A6EBBB" w14:textId="77777777" w:rsidR="00071DAB" w:rsidRDefault="00071DAB" w:rsidP="00AC1E9F">
            <w:pPr>
              <w:rPr>
                <w:rFonts w:eastAsia="Times New Roman"/>
                <w:lang w:eastAsia="zh-CN"/>
              </w:rPr>
            </w:pPr>
          </w:p>
          <w:p w14:paraId="0E400280" w14:textId="10A831E2" w:rsidR="00AC1E9F" w:rsidRPr="00071DAB" w:rsidRDefault="00071DAB" w:rsidP="00AC1E9F">
            <w:pPr>
              <w:rPr>
                <w:rFonts w:eastAsia="Times New Roman"/>
                <w:lang w:eastAsia="zh-CN"/>
              </w:rPr>
            </w:pPr>
            <w:r>
              <w:rPr>
                <w:rFonts w:eastAsia="Times New Roman"/>
                <w:lang w:eastAsia="zh-CN"/>
              </w:rPr>
              <w:t xml:space="preserve">There were two abstentions from voting.  </w:t>
            </w:r>
            <w:r>
              <w:rPr>
                <w:rFonts w:eastAsia="Times New Roman"/>
                <w:lang w:eastAsia="zh-CN"/>
              </w:rPr>
              <w:br/>
            </w:r>
          </w:p>
          <w:p w14:paraId="1BF83581" w14:textId="7B089133" w:rsidR="00AC1E9F" w:rsidRPr="00AC1E9F" w:rsidRDefault="00AC1E9F" w:rsidP="00AC1E9F">
            <w:pPr>
              <w:rPr>
                <w:b/>
                <w:bCs/>
                <w:szCs w:val="24"/>
              </w:rPr>
            </w:pPr>
            <w:r w:rsidRPr="00AC1E9F">
              <w:rPr>
                <w:b/>
                <w:bCs/>
                <w:szCs w:val="24"/>
              </w:rPr>
              <w:t>7.</w:t>
            </w:r>
            <w:r w:rsidR="00CA58D4">
              <w:rPr>
                <w:b/>
                <w:bCs/>
                <w:szCs w:val="24"/>
              </w:rPr>
              <w:t>1</w:t>
            </w:r>
          </w:p>
          <w:p w14:paraId="48AC9947" w14:textId="4C91E6D1" w:rsidR="00AC1E9F" w:rsidRDefault="00AC1E9F" w:rsidP="00AC1E9F">
            <w:pPr>
              <w:rPr>
                <w:szCs w:val="24"/>
              </w:rPr>
            </w:pPr>
            <w:r>
              <w:rPr>
                <w:szCs w:val="24"/>
              </w:rPr>
              <w:t xml:space="preserve">It was moved by </w:t>
            </w:r>
            <w:r w:rsidR="00486944">
              <w:rPr>
                <w:szCs w:val="24"/>
              </w:rPr>
              <w:t xml:space="preserve">Mr. </w:t>
            </w:r>
            <w:r w:rsidR="00071DAB">
              <w:rPr>
                <w:szCs w:val="24"/>
              </w:rPr>
              <w:t xml:space="preserve">Ken Moreau </w:t>
            </w:r>
            <w:r>
              <w:rPr>
                <w:szCs w:val="24"/>
              </w:rPr>
              <w:t xml:space="preserve">and seconded by </w:t>
            </w:r>
            <w:r w:rsidR="00486944">
              <w:rPr>
                <w:szCs w:val="24"/>
              </w:rPr>
              <w:t xml:space="preserve">Mr. </w:t>
            </w:r>
            <w:r w:rsidR="00071DAB">
              <w:rPr>
                <w:szCs w:val="24"/>
              </w:rPr>
              <w:t>Ron Bourret</w:t>
            </w:r>
            <w:r w:rsidR="00486944">
              <w:rPr>
                <w:szCs w:val="24"/>
              </w:rPr>
              <w:t xml:space="preserve"> </w:t>
            </w:r>
            <w:r>
              <w:rPr>
                <w:szCs w:val="24"/>
              </w:rPr>
              <w:t xml:space="preserve">that: </w:t>
            </w:r>
          </w:p>
          <w:p w14:paraId="1BFCB589" w14:textId="77777777" w:rsidR="00AC1E9F" w:rsidRDefault="00AC1E9F" w:rsidP="00AC1E9F">
            <w:pPr>
              <w:rPr>
                <w:rFonts w:eastAsia="Times New Roman"/>
                <w:b/>
                <w:bCs/>
                <w:lang w:eastAsia="zh-CN"/>
              </w:rPr>
            </w:pPr>
          </w:p>
          <w:p w14:paraId="19168991" w14:textId="77777777" w:rsidR="00486944" w:rsidRDefault="00AC1E9F" w:rsidP="00486944">
            <w:pPr>
              <w:pStyle w:val="ListParagraph"/>
              <w:ind w:left="0"/>
              <w:contextualSpacing w:val="0"/>
              <w:rPr>
                <w:rFonts w:ascii="Calibri" w:hAnsi="Calibri"/>
                <w:lang w:val="en-US"/>
              </w:rPr>
            </w:pPr>
            <w:r>
              <w:rPr>
                <w:rFonts w:ascii="Calibri" w:hAnsi="Calibri"/>
                <w:lang w:val="en-US"/>
              </w:rPr>
              <w:t xml:space="preserve">Council approve </w:t>
            </w:r>
            <w:r w:rsidRPr="00837076">
              <w:rPr>
                <w:rFonts w:ascii="Calibri" w:hAnsi="Calibri"/>
                <w:lang w:val="en-US"/>
              </w:rPr>
              <w:t xml:space="preserve">the proposed committee slates for </w:t>
            </w:r>
            <w:r>
              <w:rPr>
                <w:rFonts w:ascii="Calibri" w:hAnsi="Calibri"/>
                <w:lang w:val="en-US"/>
              </w:rPr>
              <w:t>2019-20</w:t>
            </w:r>
            <w:r w:rsidRPr="00837076">
              <w:rPr>
                <w:rFonts w:ascii="Calibri" w:hAnsi="Calibri"/>
                <w:lang w:val="en-US"/>
              </w:rPr>
              <w:t xml:space="preserve"> (with chairs)</w:t>
            </w:r>
            <w:r w:rsidR="00486944">
              <w:rPr>
                <w:rFonts w:ascii="Calibri" w:hAnsi="Calibri"/>
                <w:lang w:val="en-US"/>
              </w:rPr>
              <w:t xml:space="preserve">: </w:t>
            </w:r>
          </w:p>
          <w:p w14:paraId="15629BB1" w14:textId="0BA376F0" w:rsidR="00071DAB" w:rsidRPr="00486944" w:rsidRDefault="00071DAB" w:rsidP="00486944">
            <w:pPr>
              <w:pStyle w:val="ListParagraph"/>
              <w:ind w:left="0"/>
              <w:contextualSpacing w:val="0"/>
              <w:rPr>
                <w:rFonts w:ascii="Calibri" w:hAnsi="Calibri"/>
                <w:lang w:val="en-US"/>
              </w:rPr>
            </w:pPr>
          </w:p>
        </w:tc>
        <w:tc>
          <w:tcPr>
            <w:tcW w:w="1276" w:type="dxa"/>
          </w:tcPr>
          <w:p w14:paraId="3B299A09" w14:textId="77777777" w:rsidR="006C4197" w:rsidRDefault="006C4197" w:rsidP="00707E44">
            <w:pPr>
              <w:rPr>
                <w:rFonts w:ascii="Calibri" w:hAnsi="Calibri" w:cs="Calibri"/>
                <w:bCs/>
              </w:rPr>
            </w:pPr>
          </w:p>
          <w:p w14:paraId="1A80BC59" w14:textId="77777777" w:rsidR="00486944" w:rsidRDefault="00486944" w:rsidP="00707E44">
            <w:pPr>
              <w:rPr>
                <w:rFonts w:ascii="Calibri" w:hAnsi="Calibri" w:cs="Calibri"/>
                <w:bCs/>
              </w:rPr>
            </w:pPr>
          </w:p>
          <w:p w14:paraId="7018A962" w14:textId="77777777" w:rsidR="00486944" w:rsidRDefault="00486944" w:rsidP="00707E44">
            <w:pPr>
              <w:rPr>
                <w:rFonts w:ascii="Calibri" w:hAnsi="Calibri" w:cs="Calibri"/>
                <w:bCs/>
              </w:rPr>
            </w:pPr>
          </w:p>
          <w:p w14:paraId="5F16B76D" w14:textId="77777777" w:rsidR="00486944" w:rsidRDefault="00486944" w:rsidP="00707E44">
            <w:pPr>
              <w:rPr>
                <w:rFonts w:ascii="Calibri" w:hAnsi="Calibri" w:cs="Calibri"/>
                <w:bCs/>
              </w:rPr>
            </w:pPr>
          </w:p>
          <w:p w14:paraId="43B5F8ED" w14:textId="77777777" w:rsidR="00486944" w:rsidRDefault="00486944" w:rsidP="00707E44">
            <w:pPr>
              <w:rPr>
                <w:rFonts w:ascii="Calibri" w:hAnsi="Calibri" w:cs="Calibri"/>
                <w:bCs/>
              </w:rPr>
            </w:pPr>
          </w:p>
          <w:p w14:paraId="30F8E759" w14:textId="77777777" w:rsidR="00486944" w:rsidRDefault="00486944" w:rsidP="00707E44">
            <w:pPr>
              <w:rPr>
                <w:rFonts w:ascii="Calibri" w:hAnsi="Calibri" w:cs="Calibri"/>
                <w:bCs/>
              </w:rPr>
            </w:pPr>
          </w:p>
          <w:p w14:paraId="62B29B0E" w14:textId="77777777" w:rsidR="00486944" w:rsidRDefault="00486944" w:rsidP="00707E44">
            <w:pPr>
              <w:rPr>
                <w:rFonts w:ascii="Calibri" w:hAnsi="Calibri" w:cs="Calibri"/>
                <w:bCs/>
              </w:rPr>
            </w:pPr>
          </w:p>
          <w:p w14:paraId="2A70CD86" w14:textId="77777777" w:rsidR="00486944" w:rsidRDefault="00486944" w:rsidP="00707E44">
            <w:pPr>
              <w:rPr>
                <w:rFonts w:ascii="Calibri" w:hAnsi="Calibri" w:cs="Calibri"/>
                <w:bCs/>
              </w:rPr>
            </w:pPr>
          </w:p>
          <w:p w14:paraId="3C7E3E73" w14:textId="77777777" w:rsidR="00071DAB" w:rsidRDefault="00071DAB" w:rsidP="00707E44">
            <w:pPr>
              <w:rPr>
                <w:rFonts w:ascii="Calibri" w:hAnsi="Calibri" w:cs="Calibri"/>
                <w:b/>
              </w:rPr>
            </w:pPr>
          </w:p>
          <w:p w14:paraId="36B2C59F" w14:textId="77777777" w:rsidR="00071DAB" w:rsidRDefault="00071DAB" w:rsidP="00707E44">
            <w:pPr>
              <w:rPr>
                <w:rFonts w:ascii="Calibri" w:hAnsi="Calibri" w:cs="Calibri"/>
                <w:b/>
              </w:rPr>
            </w:pPr>
          </w:p>
          <w:p w14:paraId="43FC2C43" w14:textId="7C2BC85E" w:rsidR="00486944" w:rsidRPr="00486944" w:rsidRDefault="00486944" w:rsidP="00707E44">
            <w:pPr>
              <w:rPr>
                <w:rFonts w:ascii="Calibri" w:hAnsi="Calibri" w:cs="Calibri"/>
                <w:b/>
              </w:rPr>
            </w:pPr>
            <w:r w:rsidRPr="00486944">
              <w:rPr>
                <w:rFonts w:ascii="Calibri" w:hAnsi="Calibri" w:cs="Calibri"/>
                <w:b/>
              </w:rPr>
              <w:t xml:space="preserve">CARRIED. </w:t>
            </w:r>
          </w:p>
        </w:tc>
      </w:tr>
      <w:tr w:rsidR="00486944" w:rsidRPr="006B07C9" w14:paraId="625BF0AF" w14:textId="77777777" w:rsidTr="00CA58D4">
        <w:tc>
          <w:tcPr>
            <w:tcW w:w="1122" w:type="dxa"/>
          </w:tcPr>
          <w:p w14:paraId="1DA2E9F0" w14:textId="77777777" w:rsidR="00486944" w:rsidRPr="006B07C9" w:rsidRDefault="00486944" w:rsidP="00486944">
            <w:pPr>
              <w:jc w:val="center"/>
              <w:rPr>
                <w:rFonts w:cstheme="minorHAnsi"/>
                <w:b/>
              </w:rPr>
            </w:pPr>
          </w:p>
        </w:tc>
        <w:tc>
          <w:tcPr>
            <w:tcW w:w="1000" w:type="dxa"/>
          </w:tcPr>
          <w:p w14:paraId="0DF569D1" w14:textId="77777777" w:rsidR="00486944" w:rsidRDefault="00486944" w:rsidP="00486944">
            <w:pPr>
              <w:jc w:val="center"/>
              <w:rPr>
                <w:rFonts w:cstheme="minorHAnsi"/>
                <w:b/>
                <w:color w:val="000000" w:themeColor="text1"/>
              </w:rPr>
            </w:pPr>
          </w:p>
        </w:tc>
        <w:tc>
          <w:tcPr>
            <w:tcW w:w="3260" w:type="dxa"/>
          </w:tcPr>
          <w:p w14:paraId="15FB29E0" w14:textId="77777777" w:rsidR="00486944" w:rsidRPr="00854BB0" w:rsidRDefault="00486944" w:rsidP="00486944">
            <w:pPr>
              <w:rPr>
                <w:bCs/>
              </w:rPr>
            </w:pPr>
            <w:r w:rsidRPr="00854BB0">
              <w:rPr>
                <w:bCs/>
              </w:rPr>
              <w:t xml:space="preserve">Executive Committee: </w:t>
            </w:r>
          </w:p>
          <w:p w14:paraId="5F8230F8" w14:textId="77777777" w:rsidR="00486944" w:rsidRPr="00854BB0" w:rsidRDefault="00486944" w:rsidP="00486944">
            <w:pPr>
              <w:rPr>
                <w:bCs/>
              </w:rPr>
            </w:pPr>
          </w:p>
          <w:p w14:paraId="209D7595" w14:textId="77777777" w:rsidR="00486944" w:rsidRPr="00854BB0" w:rsidRDefault="00486944" w:rsidP="00486944">
            <w:pPr>
              <w:rPr>
                <w:bCs/>
              </w:rPr>
            </w:pPr>
          </w:p>
          <w:p w14:paraId="53B4A6A6" w14:textId="77777777" w:rsidR="00486944" w:rsidRPr="00854BB0" w:rsidRDefault="00486944" w:rsidP="00486944">
            <w:pPr>
              <w:rPr>
                <w:bCs/>
              </w:rPr>
            </w:pPr>
          </w:p>
          <w:p w14:paraId="546A201F" w14:textId="77777777" w:rsidR="00486944" w:rsidRPr="00854BB0" w:rsidRDefault="00486944" w:rsidP="00486944">
            <w:pPr>
              <w:rPr>
                <w:bCs/>
              </w:rPr>
            </w:pPr>
          </w:p>
          <w:p w14:paraId="065F1BBC" w14:textId="77777777" w:rsidR="00486944" w:rsidRDefault="00486944" w:rsidP="00486944">
            <w:pPr>
              <w:rPr>
                <w:bCs/>
              </w:rPr>
            </w:pPr>
          </w:p>
          <w:p w14:paraId="09B79FF1" w14:textId="77777777" w:rsidR="00486944" w:rsidRDefault="00486944" w:rsidP="00486944">
            <w:pPr>
              <w:rPr>
                <w:bCs/>
              </w:rPr>
            </w:pPr>
            <w:r w:rsidRPr="00854BB0">
              <w:rPr>
                <w:bCs/>
              </w:rPr>
              <w:t xml:space="preserve">Inquires, Complaints and Reports Committee: </w:t>
            </w:r>
          </w:p>
          <w:p w14:paraId="647F8D35" w14:textId="77777777" w:rsidR="00486944" w:rsidRDefault="00486944" w:rsidP="00486944">
            <w:pPr>
              <w:rPr>
                <w:bCs/>
              </w:rPr>
            </w:pPr>
          </w:p>
          <w:p w14:paraId="0C590DFD" w14:textId="77777777" w:rsidR="00486944" w:rsidRDefault="00486944" w:rsidP="00486944">
            <w:pPr>
              <w:rPr>
                <w:bCs/>
              </w:rPr>
            </w:pPr>
          </w:p>
          <w:p w14:paraId="4F7A4D52" w14:textId="77777777" w:rsidR="00486944" w:rsidRDefault="00486944" w:rsidP="00486944">
            <w:pPr>
              <w:rPr>
                <w:bCs/>
              </w:rPr>
            </w:pPr>
          </w:p>
          <w:p w14:paraId="21F5154A" w14:textId="77777777" w:rsidR="00486944" w:rsidRDefault="00486944" w:rsidP="00486944">
            <w:pPr>
              <w:rPr>
                <w:bCs/>
              </w:rPr>
            </w:pPr>
          </w:p>
          <w:p w14:paraId="523E6AD5" w14:textId="77777777" w:rsidR="00486944" w:rsidRDefault="00486944" w:rsidP="00486944">
            <w:pPr>
              <w:rPr>
                <w:bCs/>
              </w:rPr>
            </w:pPr>
            <w:r>
              <w:rPr>
                <w:bCs/>
              </w:rPr>
              <w:t xml:space="preserve">Discipline and Fitness to Practise Committees: </w:t>
            </w:r>
          </w:p>
          <w:p w14:paraId="3F955B00" w14:textId="77777777" w:rsidR="00486944" w:rsidRDefault="00486944" w:rsidP="00486944">
            <w:pPr>
              <w:rPr>
                <w:bCs/>
              </w:rPr>
            </w:pPr>
          </w:p>
          <w:p w14:paraId="5FD0DEDF" w14:textId="77777777" w:rsidR="00486944" w:rsidRDefault="00486944" w:rsidP="00486944">
            <w:pPr>
              <w:rPr>
                <w:bCs/>
              </w:rPr>
            </w:pPr>
          </w:p>
          <w:p w14:paraId="6B0302FA" w14:textId="77777777" w:rsidR="00486944" w:rsidRDefault="00486944" w:rsidP="00486944">
            <w:pPr>
              <w:rPr>
                <w:bCs/>
              </w:rPr>
            </w:pPr>
          </w:p>
          <w:p w14:paraId="6D961539" w14:textId="77777777" w:rsidR="00486944" w:rsidRDefault="00486944" w:rsidP="00486944">
            <w:pPr>
              <w:rPr>
                <w:bCs/>
              </w:rPr>
            </w:pPr>
          </w:p>
          <w:p w14:paraId="31B914D5" w14:textId="77777777" w:rsidR="00486944" w:rsidRDefault="00486944" w:rsidP="00486944">
            <w:pPr>
              <w:rPr>
                <w:bCs/>
              </w:rPr>
            </w:pPr>
          </w:p>
          <w:p w14:paraId="2461033A" w14:textId="77777777" w:rsidR="00486944" w:rsidRDefault="00486944" w:rsidP="00486944">
            <w:pPr>
              <w:rPr>
                <w:bCs/>
              </w:rPr>
            </w:pPr>
          </w:p>
          <w:p w14:paraId="38C5855D" w14:textId="77777777" w:rsidR="00486944" w:rsidRDefault="00486944" w:rsidP="00486944">
            <w:pPr>
              <w:rPr>
                <w:bCs/>
              </w:rPr>
            </w:pPr>
          </w:p>
          <w:p w14:paraId="0C9A0A98" w14:textId="77777777" w:rsidR="00486944" w:rsidRDefault="00486944" w:rsidP="00486944">
            <w:pPr>
              <w:rPr>
                <w:bCs/>
              </w:rPr>
            </w:pPr>
          </w:p>
          <w:p w14:paraId="0C95197A" w14:textId="77777777" w:rsidR="00486944" w:rsidRDefault="00486944" w:rsidP="00486944">
            <w:pPr>
              <w:rPr>
                <w:bCs/>
              </w:rPr>
            </w:pPr>
          </w:p>
          <w:p w14:paraId="4EFF0FE5" w14:textId="77777777" w:rsidR="00486944" w:rsidRDefault="00486944" w:rsidP="00486944">
            <w:pPr>
              <w:rPr>
                <w:bCs/>
              </w:rPr>
            </w:pPr>
          </w:p>
          <w:p w14:paraId="2A11B556" w14:textId="77777777" w:rsidR="00486944" w:rsidRDefault="00486944" w:rsidP="00486944">
            <w:pPr>
              <w:rPr>
                <w:bCs/>
              </w:rPr>
            </w:pPr>
          </w:p>
          <w:p w14:paraId="0466625D" w14:textId="77777777" w:rsidR="00486944" w:rsidRDefault="00486944" w:rsidP="00486944">
            <w:pPr>
              <w:rPr>
                <w:bCs/>
              </w:rPr>
            </w:pPr>
          </w:p>
          <w:p w14:paraId="66D82D26" w14:textId="77777777" w:rsidR="00486944" w:rsidRDefault="00486944" w:rsidP="00486944">
            <w:pPr>
              <w:rPr>
                <w:bCs/>
              </w:rPr>
            </w:pPr>
          </w:p>
          <w:p w14:paraId="21B12EFD" w14:textId="77777777" w:rsidR="00486944" w:rsidRDefault="00486944" w:rsidP="00486944">
            <w:pPr>
              <w:rPr>
                <w:bCs/>
              </w:rPr>
            </w:pPr>
            <w:r>
              <w:rPr>
                <w:bCs/>
              </w:rPr>
              <w:t>Quality Assurance Committee:</w:t>
            </w:r>
          </w:p>
          <w:p w14:paraId="25646A51" w14:textId="77777777" w:rsidR="00486944" w:rsidRDefault="00486944" w:rsidP="00486944">
            <w:pPr>
              <w:rPr>
                <w:bCs/>
              </w:rPr>
            </w:pPr>
          </w:p>
          <w:p w14:paraId="184F6711" w14:textId="77777777" w:rsidR="00486944" w:rsidRDefault="00486944" w:rsidP="00486944">
            <w:pPr>
              <w:rPr>
                <w:bCs/>
              </w:rPr>
            </w:pPr>
          </w:p>
          <w:p w14:paraId="3931AF26" w14:textId="77777777" w:rsidR="00486944" w:rsidRDefault="00486944" w:rsidP="00486944">
            <w:pPr>
              <w:rPr>
                <w:bCs/>
              </w:rPr>
            </w:pPr>
          </w:p>
          <w:p w14:paraId="42191295" w14:textId="77777777" w:rsidR="00486944" w:rsidRDefault="00486944" w:rsidP="00486944">
            <w:pPr>
              <w:rPr>
                <w:bCs/>
              </w:rPr>
            </w:pPr>
          </w:p>
          <w:p w14:paraId="56EAA66F" w14:textId="77777777" w:rsidR="00486944" w:rsidRDefault="00486944" w:rsidP="00486944">
            <w:pPr>
              <w:rPr>
                <w:bCs/>
              </w:rPr>
            </w:pPr>
          </w:p>
          <w:p w14:paraId="02FFD508" w14:textId="77777777" w:rsidR="00486944" w:rsidRDefault="00486944" w:rsidP="00486944">
            <w:pPr>
              <w:rPr>
                <w:bCs/>
              </w:rPr>
            </w:pPr>
          </w:p>
          <w:p w14:paraId="2B9C4C2E" w14:textId="51A8C163" w:rsidR="00486944" w:rsidRDefault="00486944" w:rsidP="00486944">
            <w:pPr>
              <w:rPr>
                <w:bCs/>
              </w:rPr>
            </w:pPr>
          </w:p>
          <w:p w14:paraId="26234400" w14:textId="77777777" w:rsidR="00486944" w:rsidRDefault="00486944" w:rsidP="00486944">
            <w:pPr>
              <w:rPr>
                <w:bCs/>
              </w:rPr>
            </w:pPr>
            <w:r>
              <w:rPr>
                <w:bCs/>
              </w:rPr>
              <w:t xml:space="preserve">Registration Committee: </w:t>
            </w:r>
          </w:p>
          <w:p w14:paraId="31F482D3" w14:textId="77777777" w:rsidR="00486944" w:rsidRDefault="00486944" w:rsidP="00486944">
            <w:pPr>
              <w:rPr>
                <w:bCs/>
              </w:rPr>
            </w:pPr>
          </w:p>
          <w:p w14:paraId="0C4BB5CB" w14:textId="77777777" w:rsidR="00486944" w:rsidRDefault="00486944" w:rsidP="00486944">
            <w:pPr>
              <w:rPr>
                <w:bCs/>
              </w:rPr>
            </w:pPr>
          </w:p>
          <w:p w14:paraId="4F89D7C1" w14:textId="77777777" w:rsidR="00486944" w:rsidRDefault="00486944" w:rsidP="00486944">
            <w:pPr>
              <w:rPr>
                <w:bCs/>
              </w:rPr>
            </w:pPr>
          </w:p>
          <w:p w14:paraId="7626EAFD" w14:textId="77777777" w:rsidR="00486944" w:rsidRDefault="00486944" w:rsidP="00486944">
            <w:pPr>
              <w:rPr>
                <w:bCs/>
              </w:rPr>
            </w:pPr>
          </w:p>
          <w:p w14:paraId="4E11F0FB" w14:textId="77777777" w:rsidR="00486944" w:rsidRDefault="00486944" w:rsidP="00486944">
            <w:pPr>
              <w:rPr>
                <w:bCs/>
              </w:rPr>
            </w:pPr>
          </w:p>
          <w:p w14:paraId="2156BDCE" w14:textId="77777777" w:rsidR="00486944" w:rsidRDefault="00486944" w:rsidP="00486944">
            <w:pPr>
              <w:rPr>
                <w:bCs/>
              </w:rPr>
            </w:pPr>
            <w:r>
              <w:rPr>
                <w:bCs/>
              </w:rPr>
              <w:t xml:space="preserve">Patient Relations Committee: </w:t>
            </w:r>
          </w:p>
          <w:p w14:paraId="17BC3B8A" w14:textId="77777777" w:rsidR="00486944" w:rsidRDefault="00486944" w:rsidP="00486944">
            <w:pPr>
              <w:rPr>
                <w:bCs/>
              </w:rPr>
            </w:pPr>
          </w:p>
          <w:p w14:paraId="2B44DD59" w14:textId="77777777" w:rsidR="00486944" w:rsidRDefault="00486944" w:rsidP="00486944">
            <w:pPr>
              <w:rPr>
                <w:bCs/>
              </w:rPr>
            </w:pPr>
          </w:p>
          <w:p w14:paraId="0BEC6C5D" w14:textId="77777777" w:rsidR="00486944" w:rsidRDefault="00486944" w:rsidP="00486944">
            <w:pPr>
              <w:rPr>
                <w:bCs/>
              </w:rPr>
            </w:pPr>
          </w:p>
          <w:p w14:paraId="0805D4C6" w14:textId="77777777" w:rsidR="00486944" w:rsidRDefault="00486944" w:rsidP="00486944">
            <w:pPr>
              <w:rPr>
                <w:bCs/>
              </w:rPr>
            </w:pPr>
          </w:p>
          <w:p w14:paraId="45567945" w14:textId="62C0711E" w:rsidR="00486944" w:rsidRDefault="00486944" w:rsidP="00486944">
            <w:pPr>
              <w:rPr>
                <w:rFonts w:ascii="Calibri" w:hAnsi="Calibri" w:cs="Calibri"/>
                <w:b/>
              </w:rPr>
            </w:pPr>
            <w:r>
              <w:rPr>
                <w:bCs/>
              </w:rPr>
              <w:t xml:space="preserve">Finance Committee: </w:t>
            </w:r>
          </w:p>
        </w:tc>
        <w:tc>
          <w:tcPr>
            <w:tcW w:w="3260" w:type="dxa"/>
          </w:tcPr>
          <w:p w14:paraId="0BC066CA" w14:textId="77777777" w:rsidR="00486944" w:rsidRPr="00854BB0" w:rsidRDefault="00486944" w:rsidP="00486944">
            <w:pPr>
              <w:rPr>
                <w:bCs/>
              </w:rPr>
            </w:pPr>
            <w:r w:rsidRPr="00854BB0">
              <w:rPr>
                <w:bCs/>
              </w:rPr>
              <w:lastRenderedPageBreak/>
              <w:t>Darryn Mandel (Chair)</w:t>
            </w:r>
          </w:p>
          <w:p w14:paraId="6F341385" w14:textId="77777777" w:rsidR="00486944" w:rsidRPr="00854BB0" w:rsidRDefault="00486944" w:rsidP="00486944">
            <w:pPr>
              <w:rPr>
                <w:bCs/>
              </w:rPr>
            </w:pPr>
            <w:r w:rsidRPr="00854BB0">
              <w:rPr>
                <w:bCs/>
              </w:rPr>
              <w:t>Theresa Stevens</w:t>
            </w:r>
          </w:p>
          <w:p w14:paraId="3BDDC1BD" w14:textId="77777777" w:rsidR="00486944" w:rsidRPr="00854BB0" w:rsidRDefault="00486944" w:rsidP="00486944">
            <w:pPr>
              <w:rPr>
                <w:bCs/>
              </w:rPr>
            </w:pPr>
            <w:r w:rsidRPr="00854BB0">
              <w:rPr>
                <w:bCs/>
              </w:rPr>
              <w:t>Gary Rehan</w:t>
            </w:r>
          </w:p>
          <w:p w14:paraId="455E4335" w14:textId="77777777" w:rsidR="00486944" w:rsidRPr="00854BB0" w:rsidRDefault="00486944" w:rsidP="00486944">
            <w:pPr>
              <w:rPr>
                <w:bCs/>
              </w:rPr>
            </w:pPr>
            <w:r w:rsidRPr="00854BB0">
              <w:rPr>
                <w:bCs/>
              </w:rPr>
              <w:t>Sharee Mandel</w:t>
            </w:r>
          </w:p>
          <w:p w14:paraId="4C451009" w14:textId="77777777" w:rsidR="00486944" w:rsidRDefault="00486944" w:rsidP="00486944">
            <w:pPr>
              <w:rPr>
                <w:bCs/>
              </w:rPr>
            </w:pPr>
            <w:r w:rsidRPr="00854BB0">
              <w:rPr>
                <w:bCs/>
              </w:rPr>
              <w:t>Tyrone Skanes</w:t>
            </w:r>
          </w:p>
          <w:p w14:paraId="10850390" w14:textId="77777777" w:rsidR="00486944" w:rsidRDefault="00486944" w:rsidP="00486944">
            <w:pPr>
              <w:rPr>
                <w:bCs/>
              </w:rPr>
            </w:pPr>
          </w:p>
          <w:p w14:paraId="59E65A11" w14:textId="77777777" w:rsidR="00486944" w:rsidRDefault="00486944" w:rsidP="00486944">
            <w:pPr>
              <w:rPr>
                <w:bCs/>
              </w:rPr>
            </w:pPr>
            <w:r>
              <w:rPr>
                <w:bCs/>
              </w:rPr>
              <w:t>Gary Rehan (Chair)</w:t>
            </w:r>
          </w:p>
          <w:p w14:paraId="751A2533" w14:textId="77777777" w:rsidR="00486944" w:rsidRDefault="00486944" w:rsidP="00486944">
            <w:pPr>
              <w:rPr>
                <w:bCs/>
              </w:rPr>
            </w:pPr>
            <w:r>
              <w:rPr>
                <w:bCs/>
              </w:rPr>
              <w:t>Mark Ruggiero</w:t>
            </w:r>
          </w:p>
          <w:p w14:paraId="07120C5E" w14:textId="77777777" w:rsidR="00486944" w:rsidRDefault="00486944" w:rsidP="00486944">
            <w:pPr>
              <w:rPr>
                <w:bCs/>
              </w:rPr>
            </w:pPr>
            <w:r>
              <w:rPr>
                <w:bCs/>
              </w:rPr>
              <w:t>Tyrone Skanes</w:t>
            </w:r>
          </w:p>
          <w:p w14:paraId="5A7128EB" w14:textId="77777777" w:rsidR="00486944" w:rsidRDefault="00486944" w:rsidP="00486944">
            <w:pPr>
              <w:rPr>
                <w:bCs/>
              </w:rPr>
            </w:pPr>
            <w:r>
              <w:rPr>
                <w:bCs/>
              </w:rPr>
              <w:t>Jennifer Dolling</w:t>
            </w:r>
          </w:p>
          <w:p w14:paraId="423BB71B" w14:textId="77777777" w:rsidR="00486944" w:rsidRDefault="00486944" w:rsidP="00486944">
            <w:pPr>
              <w:rPr>
                <w:bCs/>
              </w:rPr>
            </w:pPr>
            <w:r>
              <w:rPr>
                <w:bCs/>
              </w:rPr>
              <w:t>Monica Clarke</w:t>
            </w:r>
          </w:p>
          <w:p w14:paraId="07EC6AB1" w14:textId="77777777" w:rsidR="00486944" w:rsidRDefault="00486944" w:rsidP="00486944">
            <w:pPr>
              <w:rPr>
                <w:bCs/>
              </w:rPr>
            </w:pPr>
          </w:p>
          <w:p w14:paraId="13C5C0A6" w14:textId="77777777" w:rsidR="00486944" w:rsidRDefault="00486944" w:rsidP="00486944">
            <w:pPr>
              <w:rPr>
                <w:bCs/>
              </w:rPr>
            </w:pPr>
            <w:r>
              <w:rPr>
                <w:bCs/>
              </w:rPr>
              <w:t>Sharee Mandel (Chair)</w:t>
            </w:r>
          </w:p>
          <w:p w14:paraId="247C6A90" w14:textId="77777777" w:rsidR="00486944" w:rsidRDefault="00486944" w:rsidP="00486944">
            <w:pPr>
              <w:rPr>
                <w:bCs/>
              </w:rPr>
            </w:pPr>
            <w:r>
              <w:rPr>
                <w:bCs/>
              </w:rPr>
              <w:t>Katie Schulz</w:t>
            </w:r>
          </w:p>
          <w:p w14:paraId="5410CA03" w14:textId="77777777" w:rsidR="00486944" w:rsidRDefault="00486944" w:rsidP="00486944">
            <w:pPr>
              <w:rPr>
                <w:bCs/>
              </w:rPr>
            </w:pPr>
            <w:r>
              <w:rPr>
                <w:bCs/>
              </w:rPr>
              <w:t>Janet Law</w:t>
            </w:r>
          </w:p>
          <w:p w14:paraId="2322BBAB" w14:textId="77777777" w:rsidR="00486944" w:rsidRDefault="00486944" w:rsidP="00486944">
            <w:pPr>
              <w:rPr>
                <w:bCs/>
              </w:rPr>
            </w:pPr>
            <w:r>
              <w:rPr>
                <w:bCs/>
              </w:rPr>
              <w:t>Nicole Graham</w:t>
            </w:r>
          </w:p>
          <w:p w14:paraId="06865C27" w14:textId="77777777" w:rsidR="00486944" w:rsidRDefault="00486944" w:rsidP="00486944">
            <w:pPr>
              <w:rPr>
                <w:bCs/>
              </w:rPr>
            </w:pPr>
            <w:r>
              <w:rPr>
                <w:bCs/>
              </w:rPr>
              <w:t>Kathleen Norman</w:t>
            </w:r>
          </w:p>
          <w:p w14:paraId="6B89ED27" w14:textId="77777777" w:rsidR="00486944" w:rsidRDefault="00486944" w:rsidP="00486944">
            <w:pPr>
              <w:rPr>
                <w:bCs/>
              </w:rPr>
            </w:pPr>
            <w:r>
              <w:rPr>
                <w:bCs/>
              </w:rPr>
              <w:t>Martin Bilodeau</w:t>
            </w:r>
          </w:p>
          <w:p w14:paraId="255BD8B9" w14:textId="77777777" w:rsidR="00486944" w:rsidRDefault="00486944" w:rsidP="00486944">
            <w:pPr>
              <w:rPr>
                <w:bCs/>
              </w:rPr>
            </w:pPr>
            <w:r>
              <w:rPr>
                <w:bCs/>
              </w:rPr>
              <w:t>Ronald Bourret</w:t>
            </w:r>
          </w:p>
          <w:p w14:paraId="4F95E5E2" w14:textId="77777777" w:rsidR="00486944" w:rsidRDefault="00486944" w:rsidP="00486944">
            <w:pPr>
              <w:rPr>
                <w:bCs/>
              </w:rPr>
            </w:pPr>
            <w:r>
              <w:rPr>
                <w:bCs/>
              </w:rPr>
              <w:t xml:space="preserve">Kenneth Moreau </w:t>
            </w:r>
          </w:p>
          <w:p w14:paraId="6A51EB86" w14:textId="77777777" w:rsidR="00486944" w:rsidRDefault="00486944" w:rsidP="00486944">
            <w:pPr>
              <w:rPr>
                <w:bCs/>
              </w:rPr>
            </w:pPr>
            <w:r>
              <w:rPr>
                <w:bCs/>
              </w:rPr>
              <w:t>Jim Wernham</w:t>
            </w:r>
          </w:p>
          <w:p w14:paraId="63C56E43" w14:textId="77777777" w:rsidR="00486944" w:rsidRDefault="00486944" w:rsidP="00486944">
            <w:pPr>
              <w:rPr>
                <w:bCs/>
              </w:rPr>
            </w:pPr>
            <w:r>
              <w:rPr>
                <w:bCs/>
              </w:rPr>
              <w:t xml:space="preserve">Daniel Negro </w:t>
            </w:r>
          </w:p>
          <w:p w14:paraId="2823E07A" w14:textId="77777777" w:rsidR="00486944" w:rsidRDefault="00486944" w:rsidP="00486944">
            <w:pPr>
              <w:rPr>
                <w:bCs/>
              </w:rPr>
            </w:pPr>
            <w:r>
              <w:rPr>
                <w:bCs/>
              </w:rPr>
              <w:t>Heather Anders</w:t>
            </w:r>
          </w:p>
          <w:p w14:paraId="03675D86" w14:textId="77777777" w:rsidR="00486944" w:rsidRDefault="00486944" w:rsidP="00486944">
            <w:pPr>
              <w:rPr>
                <w:bCs/>
              </w:rPr>
            </w:pPr>
            <w:r>
              <w:rPr>
                <w:bCs/>
              </w:rPr>
              <w:t>Sue Grebe</w:t>
            </w:r>
          </w:p>
          <w:p w14:paraId="2F7B8FCF" w14:textId="77777777" w:rsidR="00486944" w:rsidRDefault="00486944" w:rsidP="00486944">
            <w:pPr>
              <w:rPr>
                <w:bCs/>
              </w:rPr>
            </w:pPr>
            <w:r>
              <w:rPr>
                <w:bCs/>
              </w:rPr>
              <w:t>Angelo Karalekas</w:t>
            </w:r>
          </w:p>
          <w:p w14:paraId="3248BF88" w14:textId="77777777" w:rsidR="00486944" w:rsidRPr="00854BB0" w:rsidRDefault="00486944" w:rsidP="00486944">
            <w:pPr>
              <w:rPr>
                <w:bCs/>
              </w:rPr>
            </w:pPr>
            <w:r>
              <w:rPr>
                <w:bCs/>
              </w:rPr>
              <w:t xml:space="preserve">Richa Rehan </w:t>
            </w:r>
          </w:p>
          <w:p w14:paraId="2BE89B40" w14:textId="77777777" w:rsidR="00486944" w:rsidRDefault="00486944" w:rsidP="00486944">
            <w:pPr>
              <w:rPr>
                <w:b/>
              </w:rPr>
            </w:pPr>
          </w:p>
          <w:p w14:paraId="1598ADBC" w14:textId="77777777" w:rsidR="00486944" w:rsidRPr="0090027D" w:rsidRDefault="00486944" w:rsidP="00486944">
            <w:pPr>
              <w:rPr>
                <w:bCs/>
              </w:rPr>
            </w:pPr>
            <w:r w:rsidRPr="0090027D">
              <w:rPr>
                <w:bCs/>
              </w:rPr>
              <w:t xml:space="preserve">Theresa Stevens (Chair) </w:t>
            </w:r>
          </w:p>
          <w:p w14:paraId="1D4DC3B7" w14:textId="77777777" w:rsidR="00486944" w:rsidRPr="0090027D" w:rsidRDefault="00486944" w:rsidP="00486944">
            <w:pPr>
              <w:rPr>
                <w:bCs/>
              </w:rPr>
            </w:pPr>
            <w:r w:rsidRPr="0090027D">
              <w:rPr>
                <w:bCs/>
              </w:rPr>
              <w:t xml:space="preserve">Kathleen Norman </w:t>
            </w:r>
          </w:p>
          <w:p w14:paraId="4B5A02B8" w14:textId="77777777" w:rsidR="00486944" w:rsidRPr="0090027D" w:rsidRDefault="00486944" w:rsidP="00486944">
            <w:pPr>
              <w:rPr>
                <w:bCs/>
              </w:rPr>
            </w:pPr>
            <w:r w:rsidRPr="0090027D">
              <w:rPr>
                <w:bCs/>
              </w:rPr>
              <w:t>Janet Law</w:t>
            </w:r>
          </w:p>
          <w:p w14:paraId="5727325F" w14:textId="77777777" w:rsidR="00486944" w:rsidRPr="0090027D" w:rsidRDefault="00486944" w:rsidP="00486944">
            <w:pPr>
              <w:rPr>
                <w:bCs/>
              </w:rPr>
            </w:pPr>
            <w:r w:rsidRPr="0090027D">
              <w:rPr>
                <w:bCs/>
              </w:rPr>
              <w:t xml:space="preserve">Jane Darville </w:t>
            </w:r>
          </w:p>
          <w:p w14:paraId="15C44513" w14:textId="77777777" w:rsidR="00486944" w:rsidRPr="0090027D" w:rsidRDefault="00486944" w:rsidP="00486944">
            <w:pPr>
              <w:rPr>
                <w:bCs/>
              </w:rPr>
            </w:pPr>
            <w:r w:rsidRPr="0090027D">
              <w:rPr>
                <w:bCs/>
              </w:rPr>
              <w:t xml:space="preserve">Kenneth Moreau </w:t>
            </w:r>
          </w:p>
          <w:p w14:paraId="259AA639" w14:textId="77777777" w:rsidR="00486944" w:rsidRPr="0090027D" w:rsidRDefault="00486944" w:rsidP="00486944">
            <w:pPr>
              <w:rPr>
                <w:bCs/>
              </w:rPr>
            </w:pPr>
            <w:r w:rsidRPr="0090027D">
              <w:rPr>
                <w:bCs/>
              </w:rPr>
              <w:t>Antoinette Megans</w:t>
            </w:r>
          </w:p>
          <w:p w14:paraId="38E794A7" w14:textId="77777777" w:rsidR="00486944" w:rsidRDefault="00486944" w:rsidP="00486944">
            <w:pPr>
              <w:rPr>
                <w:bCs/>
              </w:rPr>
            </w:pPr>
            <w:r w:rsidRPr="0090027D">
              <w:rPr>
                <w:bCs/>
              </w:rPr>
              <w:t>Beth Bergmann</w:t>
            </w:r>
          </w:p>
          <w:p w14:paraId="273E8A22" w14:textId="3D1EB923" w:rsidR="00486944" w:rsidRDefault="00486944" w:rsidP="00486944">
            <w:pPr>
              <w:rPr>
                <w:bCs/>
              </w:rPr>
            </w:pPr>
          </w:p>
          <w:p w14:paraId="25460E6C" w14:textId="77777777" w:rsidR="00486944" w:rsidRDefault="00486944" w:rsidP="00486944">
            <w:pPr>
              <w:rPr>
                <w:bCs/>
              </w:rPr>
            </w:pPr>
            <w:r>
              <w:rPr>
                <w:bCs/>
              </w:rPr>
              <w:t xml:space="preserve">Tyrone Skanes (Chair) </w:t>
            </w:r>
          </w:p>
          <w:p w14:paraId="0BA4176F" w14:textId="77777777" w:rsidR="00486944" w:rsidRPr="0090027D" w:rsidRDefault="00486944" w:rsidP="00486944">
            <w:pPr>
              <w:rPr>
                <w:bCs/>
              </w:rPr>
            </w:pPr>
            <w:r w:rsidRPr="0090027D">
              <w:rPr>
                <w:bCs/>
              </w:rPr>
              <w:t>Katie Schulz</w:t>
            </w:r>
          </w:p>
          <w:p w14:paraId="3123BAC4" w14:textId="77777777" w:rsidR="00486944" w:rsidRPr="0090027D" w:rsidRDefault="00486944" w:rsidP="00486944">
            <w:pPr>
              <w:rPr>
                <w:bCs/>
              </w:rPr>
            </w:pPr>
            <w:r w:rsidRPr="0090027D">
              <w:rPr>
                <w:bCs/>
              </w:rPr>
              <w:t>Martin Bilodeau</w:t>
            </w:r>
          </w:p>
          <w:p w14:paraId="42C0C8F2" w14:textId="77777777" w:rsidR="00486944" w:rsidRPr="0090027D" w:rsidRDefault="00486944" w:rsidP="00486944">
            <w:pPr>
              <w:rPr>
                <w:bCs/>
              </w:rPr>
            </w:pPr>
            <w:r w:rsidRPr="0090027D">
              <w:rPr>
                <w:bCs/>
              </w:rPr>
              <w:t xml:space="preserve">Jennifer Dolling </w:t>
            </w:r>
          </w:p>
          <w:p w14:paraId="78E9BA49" w14:textId="77777777" w:rsidR="00486944" w:rsidRPr="0090027D" w:rsidRDefault="00486944" w:rsidP="00486944">
            <w:pPr>
              <w:rPr>
                <w:bCs/>
              </w:rPr>
            </w:pPr>
            <w:r w:rsidRPr="0090027D">
              <w:rPr>
                <w:bCs/>
              </w:rPr>
              <w:lastRenderedPageBreak/>
              <w:t>Anastasia Newman</w:t>
            </w:r>
          </w:p>
          <w:p w14:paraId="399C8293" w14:textId="77777777" w:rsidR="00486944" w:rsidRDefault="00486944" w:rsidP="00486944">
            <w:pPr>
              <w:rPr>
                <w:b/>
              </w:rPr>
            </w:pPr>
          </w:p>
          <w:p w14:paraId="444A0536" w14:textId="5DDE3B4B" w:rsidR="00486944" w:rsidRPr="0090027D" w:rsidRDefault="005D3ECD" w:rsidP="00486944">
            <w:pPr>
              <w:rPr>
                <w:bCs/>
              </w:rPr>
            </w:pPr>
            <w:r>
              <w:rPr>
                <w:bCs/>
              </w:rPr>
              <w:t xml:space="preserve">Nicole Graham (Chair) </w:t>
            </w:r>
          </w:p>
          <w:p w14:paraId="66B6D137" w14:textId="0343ED96" w:rsidR="00486944" w:rsidRPr="0090027D" w:rsidRDefault="005D3ECD" w:rsidP="00486944">
            <w:pPr>
              <w:rPr>
                <w:bCs/>
              </w:rPr>
            </w:pPr>
            <w:r>
              <w:rPr>
                <w:bCs/>
              </w:rPr>
              <w:t xml:space="preserve">Jane Darville </w:t>
            </w:r>
          </w:p>
          <w:p w14:paraId="0E851AB4" w14:textId="77777777" w:rsidR="00486944" w:rsidRPr="0090027D" w:rsidRDefault="00486944" w:rsidP="00486944">
            <w:pPr>
              <w:rPr>
                <w:bCs/>
              </w:rPr>
            </w:pPr>
            <w:r w:rsidRPr="0090027D">
              <w:rPr>
                <w:bCs/>
              </w:rPr>
              <w:t xml:space="preserve">Martin Bilodeau </w:t>
            </w:r>
          </w:p>
          <w:p w14:paraId="235E1833" w14:textId="77777777" w:rsidR="00486944" w:rsidRDefault="00486944" w:rsidP="00486944">
            <w:pPr>
              <w:rPr>
                <w:bCs/>
              </w:rPr>
            </w:pPr>
            <w:r w:rsidRPr="0090027D">
              <w:rPr>
                <w:bCs/>
              </w:rPr>
              <w:t>Antoinette Megans</w:t>
            </w:r>
          </w:p>
          <w:p w14:paraId="6BD327D4" w14:textId="77777777" w:rsidR="00486944" w:rsidRDefault="00486944" w:rsidP="00486944">
            <w:pPr>
              <w:rPr>
                <w:b/>
              </w:rPr>
            </w:pPr>
          </w:p>
          <w:p w14:paraId="1EABDEE9" w14:textId="77777777" w:rsidR="00486944" w:rsidRDefault="00486944" w:rsidP="00486944">
            <w:pPr>
              <w:rPr>
                <w:bCs/>
              </w:rPr>
            </w:pPr>
            <w:r>
              <w:rPr>
                <w:bCs/>
              </w:rPr>
              <w:t xml:space="preserve">Gary Rehan (Chair) </w:t>
            </w:r>
          </w:p>
          <w:p w14:paraId="429363E4" w14:textId="77777777" w:rsidR="00486944" w:rsidRDefault="00486944" w:rsidP="00486944">
            <w:pPr>
              <w:rPr>
                <w:bCs/>
              </w:rPr>
            </w:pPr>
            <w:r>
              <w:rPr>
                <w:bCs/>
              </w:rPr>
              <w:t>Darryn Mandel</w:t>
            </w:r>
          </w:p>
          <w:p w14:paraId="2B6BF41A" w14:textId="77777777" w:rsidR="00486944" w:rsidRDefault="00486944" w:rsidP="00486944">
            <w:pPr>
              <w:rPr>
                <w:bCs/>
              </w:rPr>
            </w:pPr>
            <w:r>
              <w:rPr>
                <w:bCs/>
              </w:rPr>
              <w:t>Theresa Stevens</w:t>
            </w:r>
          </w:p>
          <w:p w14:paraId="67804DDA" w14:textId="77777777" w:rsidR="00486944" w:rsidRDefault="00486944" w:rsidP="00486944">
            <w:pPr>
              <w:rPr>
                <w:bCs/>
              </w:rPr>
            </w:pPr>
            <w:r>
              <w:rPr>
                <w:bCs/>
              </w:rPr>
              <w:t xml:space="preserve">Nicole Graham </w:t>
            </w:r>
          </w:p>
          <w:p w14:paraId="40379E2E" w14:textId="77777777" w:rsidR="00486944" w:rsidRDefault="00486944" w:rsidP="00486944">
            <w:pPr>
              <w:rPr>
                <w:bCs/>
              </w:rPr>
            </w:pPr>
            <w:r>
              <w:rPr>
                <w:bCs/>
              </w:rPr>
              <w:t xml:space="preserve">Kenneth Moreau </w:t>
            </w:r>
          </w:p>
          <w:p w14:paraId="1AE9314C" w14:textId="35EC4D19" w:rsidR="00486944" w:rsidRDefault="00486944" w:rsidP="00486944">
            <w:pPr>
              <w:rPr>
                <w:rFonts w:ascii="Calibri" w:hAnsi="Calibri" w:cs="Calibri"/>
                <w:b/>
              </w:rPr>
            </w:pPr>
          </w:p>
        </w:tc>
        <w:tc>
          <w:tcPr>
            <w:tcW w:w="1276" w:type="dxa"/>
          </w:tcPr>
          <w:p w14:paraId="0DA93679" w14:textId="77777777" w:rsidR="00486944" w:rsidRDefault="00486944" w:rsidP="00486944">
            <w:pPr>
              <w:rPr>
                <w:rFonts w:ascii="Calibri" w:hAnsi="Calibri" w:cs="Calibri"/>
                <w:bCs/>
              </w:rPr>
            </w:pPr>
          </w:p>
          <w:p w14:paraId="7B9F445C" w14:textId="77777777" w:rsidR="00486944" w:rsidRDefault="00486944" w:rsidP="00486944">
            <w:pPr>
              <w:rPr>
                <w:rFonts w:ascii="Calibri" w:hAnsi="Calibri" w:cs="Calibri"/>
                <w:bCs/>
              </w:rPr>
            </w:pPr>
          </w:p>
          <w:p w14:paraId="500D0840" w14:textId="77777777" w:rsidR="00486944" w:rsidRDefault="00486944" w:rsidP="00486944">
            <w:pPr>
              <w:rPr>
                <w:rFonts w:ascii="Calibri" w:hAnsi="Calibri" w:cs="Calibri"/>
                <w:bCs/>
              </w:rPr>
            </w:pPr>
          </w:p>
          <w:p w14:paraId="3B651365" w14:textId="77777777" w:rsidR="00486944" w:rsidRDefault="00486944" w:rsidP="00486944">
            <w:pPr>
              <w:rPr>
                <w:rFonts w:ascii="Calibri" w:hAnsi="Calibri" w:cs="Calibri"/>
                <w:bCs/>
              </w:rPr>
            </w:pPr>
          </w:p>
          <w:p w14:paraId="08871C0F" w14:textId="77777777" w:rsidR="00486944" w:rsidRDefault="00486944" w:rsidP="00486944">
            <w:pPr>
              <w:rPr>
                <w:rFonts w:ascii="Calibri" w:hAnsi="Calibri" w:cs="Calibri"/>
                <w:bCs/>
              </w:rPr>
            </w:pPr>
          </w:p>
          <w:p w14:paraId="7CD56112" w14:textId="77777777" w:rsidR="00486944" w:rsidRDefault="00486944" w:rsidP="00486944">
            <w:pPr>
              <w:rPr>
                <w:rFonts w:ascii="Calibri" w:hAnsi="Calibri" w:cs="Calibri"/>
                <w:bCs/>
              </w:rPr>
            </w:pPr>
          </w:p>
          <w:p w14:paraId="2BF125EB" w14:textId="77777777" w:rsidR="00486944" w:rsidRDefault="00486944" w:rsidP="00486944">
            <w:pPr>
              <w:rPr>
                <w:rFonts w:ascii="Calibri" w:hAnsi="Calibri" w:cs="Calibri"/>
                <w:bCs/>
              </w:rPr>
            </w:pPr>
          </w:p>
          <w:p w14:paraId="3E3FEB40" w14:textId="77777777" w:rsidR="00486944" w:rsidRDefault="00486944" w:rsidP="00486944">
            <w:pPr>
              <w:rPr>
                <w:rFonts w:ascii="Calibri" w:hAnsi="Calibri" w:cs="Calibri"/>
                <w:bCs/>
              </w:rPr>
            </w:pPr>
          </w:p>
          <w:p w14:paraId="2DB72800" w14:textId="77777777" w:rsidR="00486944" w:rsidRDefault="00486944" w:rsidP="00486944">
            <w:pPr>
              <w:rPr>
                <w:rFonts w:ascii="Calibri" w:hAnsi="Calibri" w:cs="Calibri"/>
                <w:bCs/>
              </w:rPr>
            </w:pPr>
          </w:p>
          <w:p w14:paraId="4C6166E8" w14:textId="77777777" w:rsidR="00486944" w:rsidRDefault="00486944" w:rsidP="00486944">
            <w:pPr>
              <w:rPr>
                <w:rFonts w:ascii="Calibri" w:hAnsi="Calibri" w:cs="Calibri"/>
                <w:bCs/>
              </w:rPr>
            </w:pPr>
          </w:p>
          <w:p w14:paraId="0825CC9A" w14:textId="77777777" w:rsidR="00486944" w:rsidRDefault="00486944" w:rsidP="00486944">
            <w:pPr>
              <w:rPr>
                <w:rFonts w:ascii="Calibri" w:hAnsi="Calibri" w:cs="Calibri"/>
                <w:bCs/>
              </w:rPr>
            </w:pPr>
          </w:p>
          <w:p w14:paraId="465A2A24" w14:textId="77777777" w:rsidR="00486944" w:rsidRDefault="00486944" w:rsidP="00486944">
            <w:pPr>
              <w:rPr>
                <w:rFonts w:ascii="Calibri" w:hAnsi="Calibri" w:cs="Calibri"/>
                <w:bCs/>
              </w:rPr>
            </w:pPr>
          </w:p>
          <w:p w14:paraId="4A97E01E" w14:textId="77777777" w:rsidR="00486944" w:rsidRDefault="00486944" w:rsidP="00486944">
            <w:pPr>
              <w:rPr>
                <w:rFonts w:ascii="Calibri" w:hAnsi="Calibri" w:cs="Calibri"/>
                <w:bCs/>
              </w:rPr>
            </w:pPr>
          </w:p>
          <w:p w14:paraId="5874F62E" w14:textId="77777777" w:rsidR="00486944" w:rsidRDefault="00486944" w:rsidP="00486944">
            <w:pPr>
              <w:rPr>
                <w:rFonts w:ascii="Calibri" w:hAnsi="Calibri" w:cs="Calibri"/>
                <w:bCs/>
              </w:rPr>
            </w:pPr>
          </w:p>
          <w:p w14:paraId="38ACEB1C" w14:textId="77777777" w:rsidR="00486944" w:rsidRDefault="00486944" w:rsidP="00486944">
            <w:pPr>
              <w:rPr>
                <w:rFonts w:ascii="Calibri" w:hAnsi="Calibri" w:cs="Calibri"/>
                <w:bCs/>
              </w:rPr>
            </w:pPr>
          </w:p>
          <w:p w14:paraId="73B7E160" w14:textId="77777777" w:rsidR="00486944" w:rsidRDefault="00486944" w:rsidP="00486944">
            <w:pPr>
              <w:rPr>
                <w:rFonts w:ascii="Calibri" w:hAnsi="Calibri" w:cs="Calibri"/>
                <w:bCs/>
              </w:rPr>
            </w:pPr>
          </w:p>
          <w:p w14:paraId="7DD2EC39" w14:textId="77777777" w:rsidR="00486944" w:rsidRDefault="00486944" w:rsidP="00486944">
            <w:pPr>
              <w:rPr>
                <w:rFonts w:ascii="Calibri" w:hAnsi="Calibri" w:cs="Calibri"/>
                <w:bCs/>
              </w:rPr>
            </w:pPr>
          </w:p>
          <w:p w14:paraId="395C4127" w14:textId="77777777" w:rsidR="00486944" w:rsidRDefault="00486944" w:rsidP="00486944">
            <w:pPr>
              <w:rPr>
                <w:rFonts w:ascii="Calibri" w:hAnsi="Calibri" w:cs="Calibri"/>
                <w:bCs/>
              </w:rPr>
            </w:pPr>
          </w:p>
          <w:p w14:paraId="5C1FEC5A" w14:textId="77777777" w:rsidR="00486944" w:rsidRDefault="00486944" w:rsidP="00486944">
            <w:pPr>
              <w:rPr>
                <w:rFonts w:ascii="Calibri" w:hAnsi="Calibri" w:cs="Calibri"/>
                <w:bCs/>
              </w:rPr>
            </w:pPr>
          </w:p>
          <w:p w14:paraId="5B5A8E8C" w14:textId="77777777" w:rsidR="00486944" w:rsidRDefault="00486944" w:rsidP="00486944">
            <w:pPr>
              <w:rPr>
                <w:rFonts w:ascii="Calibri" w:hAnsi="Calibri" w:cs="Calibri"/>
                <w:bCs/>
              </w:rPr>
            </w:pPr>
          </w:p>
          <w:p w14:paraId="0326C336" w14:textId="77777777" w:rsidR="00486944" w:rsidRDefault="00486944" w:rsidP="00486944">
            <w:pPr>
              <w:rPr>
                <w:rFonts w:ascii="Calibri" w:hAnsi="Calibri" w:cs="Calibri"/>
                <w:bCs/>
              </w:rPr>
            </w:pPr>
          </w:p>
          <w:p w14:paraId="1CA79E93" w14:textId="77777777" w:rsidR="00486944" w:rsidRDefault="00486944" w:rsidP="00486944">
            <w:pPr>
              <w:rPr>
                <w:rFonts w:ascii="Calibri" w:hAnsi="Calibri" w:cs="Calibri"/>
                <w:bCs/>
              </w:rPr>
            </w:pPr>
          </w:p>
          <w:p w14:paraId="43FE7DFC" w14:textId="77777777" w:rsidR="00486944" w:rsidRDefault="00486944" w:rsidP="00486944">
            <w:pPr>
              <w:rPr>
                <w:rFonts w:ascii="Calibri" w:hAnsi="Calibri" w:cs="Calibri"/>
                <w:bCs/>
              </w:rPr>
            </w:pPr>
          </w:p>
          <w:p w14:paraId="05AF8F1E" w14:textId="77777777" w:rsidR="00486944" w:rsidRDefault="00486944" w:rsidP="00486944">
            <w:pPr>
              <w:rPr>
                <w:rFonts w:ascii="Calibri" w:hAnsi="Calibri" w:cs="Calibri"/>
                <w:bCs/>
              </w:rPr>
            </w:pPr>
          </w:p>
          <w:p w14:paraId="430DFB97" w14:textId="77777777" w:rsidR="00486944" w:rsidRDefault="00486944" w:rsidP="00486944">
            <w:pPr>
              <w:rPr>
                <w:rFonts w:ascii="Calibri" w:hAnsi="Calibri" w:cs="Calibri"/>
                <w:bCs/>
              </w:rPr>
            </w:pPr>
          </w:p>
          <w:p w14:paraId="76CF1616" w14:textId="77777777" w:rsidR="00486944" w:rsidRDefault="00486944" w:rsidP="00486944">
            <w:pPr>
              <w:rPr>
                <w:rFonts w:ascii="Calibri" w:hAnsi="Calibri" w:cs="Calibri"/>
                <w:bCs/>
              </w:rPr>
            </w:pPr>
          </w:p>
          <w:p w14:paraId="6E9D2EAC" w14:textId="77777777" w:rsidR="00486944" w:rsidRDefault="00486944" w:rsidP="00486944">
            <w:pPr>
              <w:rPr>
                <w:rFonts w:ascii="Calibri" w:hAnsi="Calibri" w:cs="Calibri"/>
                <w:bCs/>
              </w:rPr>
            </w:pPr>
          </w:p>
          <w:p w14:paraId="6FACECE5" w14:textId="77777777" w:rsidR="00486944" w:rsidRDefault="00486944" w:rsidP="00486944">
            <w:pPr>
              <w:rPr>
                <w:rFonts w:ascii="Calibri" w:hAnsi="Calibri" w:cs="Calibri"/>
                <w:bCs/>
              </w:rPr>
            </w:pPr>
          </w:p>
          <w:p w14:paraId="6EC3C878" w14:textId="77777777" w:rsidR="00486944" w:rsidRDefault="00486944" w:rsidP="00486944">
            <w:pPr>
              <w:rPr>
                <w:rFonts w:ascii="Calibri" w:hAnsi="Calibri" w:cs="Calibri"/>
                <w:bCs/>
              </w:rPr>
            </w:pPr>
          </w:p>
          <w:p w14:paraId="443D7269" w14:textId="77777777" w:rsidR="00486944" w:rsidRDefault="00486944" w:rsidP="00486944">
            <w:pPr>
              <w:rPr>
                <w:rFonts w:ascii="Calibri" w:hAnsi="Calibri" w:cs="Calibri"/>
                <w:bCs/>
              </w:rPr>
            </w:pPr>
          </w:p>
          <w:p w14:paraId="349C3B61" w14:textId="77777777" w:rsidR="00486944" w:rsidRDefault="00486944" w:rsidP="00486944">
            <w:pPr>
              <w:rPr>
                <w:rFonts w:ascii="Calibri" w:hAnsi="Calibri" w:cs="Calibri"/>
                <w:bCs/>
              </w:rPr>
            </w:pPr>
          </w:p>
          <w:p w14:paraId="301EF8BD" w14:textId="77777777" w:rsidR="00486944" w:rsidRDefault="00486944" w:rsidP="00486944">
            <w:pPr>
              <w:rPr>
                <w:rFonts w:ascii="Calibri" w:hAnsi="Calibri" w:cs="Calibri"/>
                <w:bCs/>
              </w:rPr>
            </w:pPr>
          </w:p>
          <w:p w14:paraId="43F44970" w14:textId="77777777" w:rsidR="00486944" w:rsidRDefault="00486944" w:rsidP="00486944">
            <w:pPr>
              <w:rPr>
                <w:rFonts w:ascii="Calibri" w:hAnsi="Calibri" w:cs="Calibri"/>
                <w:bCs/>
              </w:rPr>
            </w:pPr>
          </w:p>
          <w:p w14:paraId="070D92EF" w14:textId="77777777" w:rsidR="00486944" w:rsidRDefault="00486944" w:rsidP="00486944">
            <w:pPr>
              <w:rPr>
                <w:rFonts w:ascii="Calibri" w:hAnsi="Calibri" w:cs="Calibri"/>
                <w:bCs/>
              </w:rPr>
            </w:pPr>
          </w:p>
          <w:p w14:paraId="2BD610BE" w14:textId="77777777" w:rsidR="00486944" w:rsidRDefault="00486944" w:rsidP="00486944">
            <w:pPr>
              <w:rPr>
                <w:rFonts w:ascii="Calibri" w:hAnsi="Calibri" w:cs="Calibri"/>
                <w:bCs/>
              </w:rPr>
            </w:pPr>
          </w:p>
          <w:p w14:paraId="7BDB5C85" w14:textId="77777777" w:rsidR="00486944" w:rsidRDefault="00486944" w:rsidP="00486944">
            <w:pPr>
              <w:rPr>
                <w:rFonts w:ascii="Calibri" w:hAnsi="Calibri" w:cs="Calibri"/>
                <w:bCs/>
              </w:rPr>
            </w:pPr>
          </w:p>
          <w:p w14:paraId="2F8412C9" w14:textId="77777777" w:rsidR="00486944" w:rsidRDefault="00486944" w:rsidP="00486944">
            <w:pPr>
              <w:rPr>
                <w:rFonts w:ascii="Calibri" w:hAnsi="Calibri" w:cs="Calibri"/>
                <w:bCs/>
              </w:rPr>
            </w:pPr>
          </w:p>
          <w:p w14:paraId="17F22AF8" w14:textId="77777777" w:rsidR="00486944" w:rsidRDefault="00486944" w:rsidP="00486944">
            <w:pPr>
              <w:rPr>
                <w:rFonts w:ascii="Calibri" w:hAnsi="Calibri" w:cs="Calibri"/>
                <w:bCs/>
              </w:rPr>
            </w:pPr>
          </w:p>
          <w:p w14:paraId="4FD9AE36" w14:textId="77777777" w:rsidR="00486944" w:rsidRDefault="00486944" w:rsidP="00486944">
            <w:pPr>
              <w:rPr>
                <w:rFonts w:ascii="Calibri" w:hAnsi="Calibri" w:cs="Calibri"/>
                <w:bCs/>
              </w:rPr>
            </w:pPr>
          </w:p>
          <w:p w14:paraId="457B1536" w14:textId="77777777" w:rsidR="00486944" w:rsidRDefault="00486944" w:rsidP="00486944">
            <w:pPr>
              <w:rPr>
                <w:rFonts w:ascii="Calibri" w:hAnsi="Calibri" w:cs="Calibri"/>
                <w:bCs/>
              </w:rPr>
            </w:pPr>
          </w:p>
          <w:p w14:paraId="26704F7C" w14:textId="77777777" w:rsidR="00486944" w:rsidRDefault="00486944" w:rsidP="00486944">
            <w:pPr>
              <w:rPr>
                <w:rFonts w:ascii="Calibri" w:hAnsi="Calibri" w:cs="Calibri"/>
                <w:bCs/>
              </w:rPr>
            </w:pPr>
          </w:p>
          <w:p w14:paraId="2849A054" w14:textId="77777777" w:rsidR="00486944" w:rsidRDefault="00486944" w:rsidP="00486944">
            <w:pPr>
              <w:rPr>
                <w:rFonts w:ascii="Calibri" w:hAnsi="Calibri" w:cs="Calibri"/>
                <w:bCs/>
              </w:rPr>
            </w:pPr>
          </w:p>
          <w:p w14:paraId="1696485B" w14:textId="4732D3C6" w:rsidR="00486944" w:rsidRDefault="00486944" w:rsidP="00486944">
            <w:pPr>
              <w:rPr>
                <w:rFonts w:ascii="Calibri" w:hAnsi="Calibri" w:cs="Calibri"/>
                <w:bCs/>
              </w:rPr>
            </w:pPr>
          </w:p>
          <w:p w14:paraId="03F334DD" w14:textId="243FC546" w:rsidR="00486944" w:rsidRDefault="00486944" w:rsidP="00486944">
            <w:pPr>
              <w:rPr>
                <w:rFonts w:ascii="Calibri" w:hAnsi="Calibri" w:cs="Calibri"/>
                <w:bCs/>
              </w:rPr>
            </w:pPr>
          </w:p>
          <w:p w14:paraId="3D7FD0BE" w14:textId="6B77D958" w:rsidR="00486944" w:rsidRDefault="00486944" w:rsidP="00486944">
            <w:pPr>
              <w:rPr>
                <w:rFonts w:ascii="Calibri" w:hAnsi="Calibri" w:cs="Calibri"/>
                <w:bCs/>
              </w:rPr>
            </w:pPr>
          </w:p>
          <w:p w14:paraId="6FD9FA61" w14:textId="18674D5B" w:rsidR="00486944" w:rsidRDefault="00486944" w:rsidP="00486944">
            <w:pPr>
              <w:rPr>
                <w:rFonts w:ascii="Calibri" w:hAnsi="Calibri" w:cs="Calibri"/>
                <w:bCs/>
              </w:rPr>
            </w:pPr>
          </w:p>
          <w:p w14:paraId="4E0F681C" w14:textId="77777777" w:rsidR="00486944" w:rsidRDefault="00486944" w:rsidP="00486944">
            <w:pPr>
              <w:rPr>
                <w:rFonts w:ascii="Calibri" w:hAnsi="Calibri" w:cs="Calibri"/>
                <w:bCs/>
              </w:rPr>
            </w:pPr>
          </w:p>
          <w:p w14:paraId="5C717BCC" w14:textId="77777777" w:rsidR="00486944" w:rsidRDefault="00486944" w:rsidP="00486944">
            <w:pPr>
              <w:rPr>
                <w:rFonts w:ascii="Calibri" w:hAnsi="Calibri" w:cs="Calibri"/>
                <w:bCs/>
              </w:rPr>
            </w:pPr>
          </w:p>
          <w:p w14:paraId="0F42DC9F" w14:textId="77777777" w:rsidR="00486944" w:rsidRDefault="00486944" w:rsidP="00486944">
            <w:pPr>
              <w:rPr>
                <w:rFonts w:ascii="Calibri" w:hAnsi="Calibri" w:cs="Calibri"/>
                <w:bCs/>
              </w:rPr>
            </w:pPr>
          </w:p>
          <w:p w14:paraId="62B99584" w14:textId="77777777" w:rsidR="00486944" w:rsidRDefault="00486944" w:rsidP="00486944">
            <w:pPr>
              <w:rPr>
                <w:rFonts w:ascii="Calibri" w:hAnsi="Calibri" w:cs="Calibri"/>
                <w:bCs/>
              </w:rPr>
            </w:pPr>
          </w:p>
          <w:p w14:paraId="4FAAE409" w14:textId="466407A6" w:rsidR="00486944" w:rsidRPr="00486944" w:rsidRDefault="00486944" w:rsidP="00486944">
            <w:pPr>
              <w:rPr>
                <w:rFonts w:ascii="Calibri" w:hAnsi="Calibri" w:cs="Calibri"/>
                <w:b/>
              </w:rPr>
            </w:pPr>
            <w:r w:rsidRPr="00486944">
              <w:rPr>
                <w:rFonts w:ascii="Calibri" w:hAnsi="Calibri" w:cs="Calibri"/>
                <w:b/>
              </w:rPr>
              <w:t xml:space="preserve">CARRIED. </w:t>
            </w:r>
          </w:p>
          <w:p w14:paraId="7F14F730" w14:textId="29FFE19A" w:rsidR="00486944" w:rsidRPr="006C4197" w:rsidRDefault="00486944" w:rsidP="00486944">
            <w:pPr>
              <w:rPr>
                <w:rFonts w:ascii="Calibri" w:hAnsi="Calibri" w:cs="Calibri"/>
                <w:bCs/>
              </w:rPr>
            </w:pPr>
          </w:p>
        </w:tc>
      </w:tr>
      <w:tr w:rsidR="00486944" w:rsidRPr="006B07C9" w14:paraId="7B094704" w14:textId="3C3AF216" w:rsidTr="00CA58D4">
        <w:tc>
          <w:tcPr>
            <w:tcW w:w="1122" w:type="dxa"/>
          </w:tcPr>
          <w:p w14:paraId="5833D44B" w14:textId="77777777" w:rsidR="00486944" w:rsidRPr="006B07C9" w:rsidRDefault="00486944" w:rsidP="00486944">
            <w:pPr>
              <w:jc w:val="center"/>
              <w:rPr>
                <w:rFonts w:cstheme="minorHAnsi"/>
                <w:b/>
              </w:rPr>
            </w:pPr>
          </w:p>
        </w:tc>
        <w:tc>
          <w:tcPr>
            <w:tcW w:w="1000" w:type="dxa"/>
          </w:tcPr>
          <w:p w14:paraId="0F49C27D" w14:textId="7A2A3CC6" w:rsidR="00486944" w:rsidRDefault="00486944" w:rsidP="00486944">
            <w:pPr>
              <w:jc w:val="center"/>
              <w:rPr>
                <w:rFonts w:cstheme="minorHAnsi"/>
                <w:b/>
                <w:color w:val="000000" w:themeColor="text1"/>
              </w:rPr>
            </w:pPr>
            <w:r>
              <w:rPr>
                <w:rFonts w:cstheme="minorHAnsi"/>
                <w:b/>
                <w:color w:val="000000" w:themeColor="text1"/>
              </w:rPr>
              <w:t>8.0</w:t>
            </w:r>
          </w:p>
          <w:p w14:paraId="520E69C6" w14:textId="77777777" w:rsidR="00486944" w:rsidRDefault="00486944" w:rsidP="00486944">
            <w:pPr>
              <w:jc w:val="center"/>
              <w:rPr>
                <w:rFonts w:cstheme="minorHAnsi"/>
                <w:b/>
                <w:color w:val="000000" w:themeColor="text1"/>
              </w:rPr>
            </w:pPr>
          </w:p>
          <w:p w14:paraId="576415B0" w14:textId="6C6FF0CD" w:rsidR="00486944" w:rsidRDefault="00486944" w:rsidP="00486944">
            <w:pPr>
              <w:jc w:val="center"/>
              <w:rPr>
                <w:rFonts w:cstheme="minorHAnsi"/>
                <w:b/>
                <w:color w:val="000000" w:themeColor="text1"/>
              </w:rPr>
            </w:pPr>
            <w:r>
              <w:rPr>
                <w:rFonts w:cstheme="minorHAnsi"/>
                <w:b/>
                <w:color w:val="000000" w:themeColor="text1"/>
              </w:rPr>
              <w:t>Motion</w:t>
            </w:r>
          </w:p>
        </w:tc>
        <w:tc>
          <w:tcPr>
            <w:tcW w:w="6520" w:type="dxa"/>
            <w:gridSpan w:val="2"/>
          </w:tcPr>
          <w:p w14:paraId="51999F09" w14:textId="77777777" w:rsidR="00486944" w:rsidRDefault="00486944" w:rsidP="00486944">
            <w:pPr>
              <w:rPr>
                <w:b/>
              </w:rPr>
            </w:pPr>
            <w:r w:rsidRPr="004C0AAF">
              <w:rPr>
                <w:b/>
              </w:rPr>
              <w:t xml:space="preserve">Motion to go </w:t>
            </w:r>
            <w:r w:rsidRPr="004C0AAF">
              <w:rPr>
                <w:b/>
                <w:i/>
              </w:rPr>
              <w:t xml:space="preserve">in camera </w:t>
            </w:r>
            <w:r w:rsidRPr="004C0AAF">
              <w:rPr>
                <w:b/>
              </w:rPr>
              <w:t>pursuant to section 7(2) of the Health Professions Procedural Code</w:t>
            </w:r>
          </w:p>
          <w:p w14:paraId="2E2A8FAE" w14:textId="5E46FEA0" w:rsidR="00486944" w:rsidRPr="00B54528" w:rsidRDefault="00486944" w:rsidP="00486944">
            <w:pPr>
              <w:rPr>
                <w:b/>
                <w:bCs/>
                <w:szCs w:val="24"/>
              </w:rPr>
            </w:pPr>
            <w:r w:rsidRPr="00B54528">
              <w:rPr>
                <w:b/>
                <w:bCs/>
                <w:szCs w:val="24"/>
              </w:rPr>
              <w:t>8.0</w:t>
            </w:r>
          </w:p>
          <w:p w14:paraId="6DE6F669" w14:textId="4FF9736A" w:rsidR="00486944" w:rsidRDefault="00486944" w:rsidP="00486944">
            <w:pPr>
              <w:rPr>
                <w:szCs w:val="24"/>
              </w:rPr>
            </w:pPr>
            <w:r>
              <w:rPr>
                <w:szCs w:val="24"/>
              </w:rPr>
              <w:t xml:space="preserve">It was moved by </w:t>
            </w:r>
            <w:r w:rsidR="00071DAB">
              <w:rPr>
                <w:szCs w:val="24"/>
              </w:rPr>
              <w:t xml:space="preserve">Mr. Gary Rehan </w:t>
            </w:r>
            <w:r>
              <w:rPr>
                <w:szCs w:val="24"/>
              </w:rPr>
              <w:t>and seconded by</w:t>
            </w:r>
            <w:r w:rsidR="00071DAB">
              <w:rPr>
                <w:szCs w:val="24"/>
              </w:rPr>
              <w:t xml:space="preserve"> Mr. Tyrone Skanes</w:t>
            </w:r>
            <w:r>
              <w:rPr>
                <w:szCs w:val="24"/>
              </w:rPr>
              <w:t xml:space="preserve"> that: </w:t>
            </w:r>
          </w:p>
          <w:p w14:paraId="2FCD9076" w14:textId="77777777" w:rsidR="00071DAB" w:rsidRDefault="00071DAB" w:rsidP="00486944">
            <w:pPr>
              <w:rPr>
                <w:szCs w:val="24"/>
              </w:rPr>
            </w:pPr>
          </w:p>
          <w:p w14:paraId="540E8BCF" w14:textId="77777777" w:rsidR="00486944" w:rsidRPr="00A601AE" w:rsidRDefault="00486944" w:rsidP="00486944">
            <w:pPr>
              <w:rPr>
                <w:rFonts w:ascii="Calibri" w:hAnsi="Calibri" w:cs="Calibri"/>
              </w:rPr>
            </w:pPr>
            <w:r w:rsidRPr="00A601AE">
              <w:rPr>
                <w:rFonts w:ascii="Calibri" w:hAnsi="Calibri" w:cs="Calibri"/>
                <w:bCs/>
                <w:lang w:val="en-US"/>
              </w:rPr>
              <w:t xml:space="preserve">Council move </w:t>
            </w:r>
            <w:r w:rsidRPr="00A601AE">
              <w:rPr>
                <w:rFonts w:ascii="Calibri" w:hAnsi="Calibri" w:cs="Calibri"/>
                <w:bCs/>
                <w:i/>
                <w:iCs/>
                <w:lang w:val="en-US"/>
              </w:rPr>
              <w:t xml:space="preserve">in camera </w:t>
            </w:r>
            <w:r w:rsidRPr="00A601AE">
              <w:rPr>
                <w:rFonts w:ascii="Calibri" w:hAnsi="Calibri" w:cs="Calibri"/>
                <w:bCs/>
                <w:lang w:val="en-US"/>
              </w:rPr>
              <w:t>to discuss matters in keeping with Section 7(2) of the Health Professions Procedural Code.</w:t>
            </w:r>
          </w:p>
          <w:p w14:paraId="102E1CAB" w14:textId="77777777" w:rsidR="00486944" w:rsidRPr="001674F0" w:rsidRDefault="00486944" w:rsidP="00486944">
            <w:pPr>
              <w:rPr>
                <w:szCs w:val="24"/>
              </w:rPr>
            </w:pPr>
          </w:p>
          <w:p w14:paraId="66838DB0" w14:textId="77777777" w:rsidR="00486944" w:rsidRDefault="00486944" w:rsidP="00486944">
            <w:pPr>
              <w:rPr>
                <w:rFonts w:eastAsia="Times New Roman"/>
                <w:lang w:eastAsia="zh-CN"/>
              </w:rPr>
            </w:pPr>
            <w:r>
              <w:rPr>
                <w:rFonts w:eastAsia="Times New Roman"/>
                <w:lang w:eastAsia="zh-CN"/>
              </w:rPr>
              <w:t xml:space="preserve">Day one of the Council meeting was adjourned at 2:05 p.m. </w:t>
            </w:r>
          </w:p>
          <w:p w14:paraId="35A0F5FA" w14:textId="062C2491" w:rsidR="00486944" w:rsidRPr="0087783B" w:rsidRDefault="00486944" w:rsidP="00486944">
            <w:pPr>
              <w:rPr>
                <w:rFonts w:eastAsia="Times New Roman"/>
                <w:lang w:eastAsia="zh-CN"/>
              </w:rPr>
            </w:pPr>
          </w:p>
        </w:tc>
        <w:tc>
          <w:tcPr>
            <w:tcW w:w="1276" w:type="dxa"/>
          </w:tcPr>
          <w:p w14:paraId="3C661779" w14:textId="1EA13BA9" w:rsidR="00486944" w:rsidRPr="006C4197" w:rsidRDefault="00486944" w:rsidP="00486944">
            <w:pPr>
              <w:rPr>
                <w:bCs/>
              </w:rPr>
            </w:pPr>
            <w:r w:rsidRPr="006C4197">
              <w:rPr>
                <w:bCs/>
              </w:rPr>
              <w:t xml:space="preserve"> </w:t>
            </w:r>
          </w:p>
        </w:tc>
      </w:tr>
      <w:tr w:rsidR="00486944" w:rsidRPr="006B07C9" w14:paraId="5B978C01" w14:textId="1980E772" w:rsidTr="00CA58D4">
        <w:tc>
          <w:tcPr>
            <w:tcW w:w="8642" w:type="dxa"/>
            <w:gridSpan w:val="4"/>
            <w:shd w:val="clear" w:color="auto" w:fill="D6E3BC" w:themeFill="accent3" w:themeFillTint="66"/>
          </w:tcPr>
          <w:p w14:paraId="4377878A" w14:textId="2D370A9A" w:rsidR="00486944" w:rsidRDefault="00486944" w:rsidP="00486944">
            <w:pPr>
              <w:spacing w:before="120" w:after="120"/>
              <w:rPr>
                <w:b/>
              </w:rPr>
            </w:pPr>
            <w:r>
              <w:rPr>
                <w:rFonts w:cstheme="minorHAnsi"/>
                <w:b/>
              </w:rPr>
              <w:t xml:space="preserve">  9:</w:t>
            </w:r>
            <w:r w:rsidRPr="00A06DA8">
              <w:rPr>
                <w:rFonts w:cstheme="minorHAnsi"/>
                <w:b/>
                <w:shd w:val="clear" w:color="auto" w:fill="D6E3BC" w:themeFill="accent3" w:themeFillTint="66"/>
              </w:rPr>
              <w:t>00 AM</w:t>
            </w:r>
            <w:r w:rsidRPr="00A06DA8">
              <w:rPr>
                <w:b/>
                <w:shd w:val="clear" w:color="auto" w:fill="D6E3BC" w:themeFill="accent3" w:themeFillTint="66"/>
              </w:rPr>
              <w:t xml:space="preserve">                                                       </w:t>
            </w:r>
            <w:r>
              <w:rPr>
                <w:b/>
                <w:shd w:val="clear" w:color="auto" w:fill="D6E3BC" w:themeFill="accent3" w:themeFillTint="66"/>
              </w:rPr>
              <w:t xml:space="preserve">          </w:t>
            </w:r>
            <w:r w:rsidRPr="00A06DA8">
              <w:rPr>
                <w:b/>
                <w:shd w:val="clear" w:color="auto" w:fill="D6E3BC" w:themeFill="accent3" w:themeFillTint="66"/>
              </w:rPr>
              <w:t xml:space="preserve">     </w:t>
            </w:r>
            <w:r>
              <w:rPr>
                <w:b/>
                <w:shd w:val="clear" w:color="auto" w:fill="D6E3BC" w:themeFill="accent3" w:themeFillTint="66"/>
              </w:rPr>
              <w:t xml:space="preserve">June 25, 2019 </w:t>
            </w:r>
          </w:p>
        </w:tc>
        <w:tc>
          <w:tcPr>
            <w:tcW w:w="1276" w:type="dxa"/>
            <w:shd w:val="clear" w:color="auto" w:fill="D6E3BC" w:themeFill="accent3" w:themeFillTint="66"/>
          </w:tcPr>
          <w:p w14:paraId="013BBE3C" w14:textId="77777777" w:rsidR="00486944" w:rsidRDefault="00486944" w:rsidP="00486944">
            <w:pPr>
              <w:spacing w:before="120" w:after="120"/>
              <w:rPr>
                <w:rFonts w:cstheme="minorHAnsi"/>
                <w:b/>
              </w:rPr>
            </w:pPr>
          </w:p>
        </w:tc>
      </w:tr>
      <w:tr w:rsidR="00486944" w:rsidRPr="006B07C9" w14:paraId="048C47D9" w14:textId="6BFDB1A7" w:rsidTr="00CA58D4">
        <w:tc>
          <w:tcPr>
            <w:tcW w:w="1122" w:type="dxa"/>
          </w:tcPr>
          <w:p w14:paraId="2E941B33" w14:textId="77777777" w:rsidR="00486944" w:rsidRPr="006B07C9" w:rsidRDefault="00486944" w:rsidP="00486944">
            <w:pPr>
              <w:jc w:val="center"/>
              <w:rPr>
                <w:rFonts w:cstheme="minorHAnsi"/>
                <w:b/>
              </w:rPr>
            </w:pPr>
          </w:p>
        </w:tc>
        <w:tc>
          <w:tcPr>
            <w:tcW w:w="1000" w:type="dxa"/>
          </w:tcPr>
          <w:p w14:paraId="34B1E36E" w14:textId="47848D68" w:rsidR="00486944" w:rsidRDefault="00486944" w:rsidP="00486944">
            <w:pPr>
              <w:jc w:val="center"/>
              <w:rPr>
                <w:rFonts w:cstheme="minorHAnsi"/>
                <w:b/>
              </w:rPr>
            </w:pPr>
          </w:p>
          <w:p w14:paraId="4331A134" w14:textId="7D01C3D0" w:rsidR="00486944" w:rsidRDefault="00486944" w:rsidP="00486944">
            <w:pPr>
              <w:jc w:val="center"/>
              <w:rPr>
                <w:rFonts w:cstheme="minorHAnsi"/>
                <w:b/>
              </w:rPr>
            </w:pPr>
            <w:r>
              <w:rPr>
                <w:rFonts w:cstheme="minorHAnsi"/>
                <w:b/>
              </w:rPr>
              <w:t>9.0</w:t>
            </w:r>
          </w:p>
          <w:p w14:paraId="02E43CD0" w14:textId="1D75DE43" w:rsidR="00486944" w:rsidRDefault="00486944" w:rsidP="00486944">
            <w:pPr>
              <w:jc w:val="center"/>
              <w:rPr>
                <w:rFonts w:cstheme="minorHAnsi"/>
                <w:b/>
              </w:rPr>
            </w:pPr>
            <w:r>
              <w:rPr>
                <w:rFonts w:cstheme="minorHAnsi"/>
                <w:b/>
              </w:rPr>
              <w:t>Motion</w:t>
            </w:r>
          </w:p>
        </w:tc>
        <w:tc>
          <w:tcPr>
            <w:tcW w:w="6520" w:type="dxa"/>
            <w:gridSpan w:val="2"/>
          </w:tcPr>
          <w:p w14:paraId="370A552D" w14:textId="77777777" w:rsidR="00486944" w:rsidRDefault="00486944" w:rsidP="00486944">
            <w:pPr>
              <w:rPr>
                <w:rFonts w:eastAsia="Times New Roman"/>
                <w:b/>
                <w:bCs/>
                <w:lang w:eastAsia="zh-CN"/>
              </w:rPr>
            </w:pPr>
          </w:p>
          <w:p w14:paraId="1AD938B6" w14:textId="54CA8FF9" w:rsidR="00486944" w:rsidRDefault="00486944" w:rsidP="00486944">
            <w:pPr>
              <w:rPr>
                <w:rFonts w:eastAsia="Times New Roman"/>
                <w:b/>
                <w:bCs/>
                <w:lang w:eastAsia="zh-CN"/>
              </w:rPr>
            </w:pPr>
            <w:r w:rsidRPr="00DC7C97">
              <w:rPr>
                <w:rFonts w:eastAsia="Times New Roman"/>
                <w:b/>
                <w:bCs/>
                <w:lang w:eastAsia="zh-CN"/>
              </w:rPr>
              <w:t xml:space="preserve">Strategic </w:t>
            </w:r>
            <w:r>
              <w:rPr>
                <w:rFonts w:eastAsia="Times New Roman"/>
                <w:b/>
                <w:bCs/>
                <w:lang w:eastAsia="zh-CN"/>
              </w:rPr>
              <w:t>Tactics</w:t>
            </w:r>
            <w:r w:rsidRPr="00DC7C97">
              <w:rPr>
                <w:rFonts w:eastAsia="Times New Roman"/>
                <w:b/>
                <w:bCs/>
                <w:lang w:eastAsia="zh-CN"/>
              </w:rPr>
              <w:t xml:space="preserve"> Update</w:t>
            </w:r>
          </w:p>
          <w:p w14:paraId="7A021D4B" w14:textId="382C48C2" w:rsidR="00486944" w:rsidRDefault="00486944" w:rsidP="00486944">
            <w:pPr>
              <w:rPr>
                <w:rFonts w:eastAsia="Times New Roman"/>
                <w:b/>
                <w:bCs/>
                <w:lang w:eastAsia="zh-CN"/>
              </w:rPr>
            </w:pPr>
            <w:r>
              <w:rPr>
                <w:rFonts w:eastAsia="Times New Roman"/>
                <w:b/>
                <w:bCs/>
                <w:lang w:eastAsia="zh-CN"/>
              </w:rPr>
              <w:t>9.0</w:t>
            </w:r>
          </w:p>
          <w:p w14:paraId="08D2A9B3" w14:textId="5F0E068B" w:rsidR="00486944" w:rsidRPr="0087783B" w:rsidRDefault="00486944" w:rsidP="00486944">
            <w:pPr>
              <w:rPr>
                <w:rFonts w:eastAsia="Times New Roman"/>
                <w:lang w:eastAsia="zh-CN"/>
              </w:rPr>
            </w:pPr>
            <w:r w:rsidRPr="0087783B">
              <w:rPr>
                <w:rFonts w:eastAsia="Times New Roman"/>
                <w:lang w:eastAsia="zh-CN"/>
              </w:rPr>
              <w:t xml:space="preserve">It was moved by </w:t>
            </w:r>
            <w:r>
              <w:rPr>
                <w:rFonts w:eastAsia="Times New Roman"/>
                <w:lang w:eastAsia="zh-CN"/>
              </w:rPr>
              <w:t xml:space="preserve">Ms. </w:t>
            </w:r>
            <w:r w:rsidRPr="0087783B">
              <w:rPr>
                <w:rFonts w:eastAsia="Times New Roman"/>
                <w:lang w:eastAsia="zh-CN"/>
              </w:rPr>
              <w:t xml:space="preserve">Sharee </w:t>
            </w:r>
            <w:r>
              <w:rPr>
                <w:rFonts w:eastAsia="Times New Roman"/>
                <w:lang w:eastAsia="zh-CN"/>
              </w:rPr>
              <w:t xml:space="preserve">Mandel </w:t>
            </w:r>
            <w:r w:rsidRPr="0087783B">
              <w:rPr>
                <w:rFonts w:eastAsia="Times New Roman"/>
                <w:lang w:eastAsia="zh-CN"/>
              </w:rPr>
              <w:t xml:space="preserve">and seconded by </w:t>
            </w:r>
            <w:r>
              <w:rPr>
                <w:rFonts w:eastAsia="Times New Roman"/>
                <w:lang w:eastAsia="zh-CN"/>
              </w:rPr>
              <w:t xml:space="preserve">Ms. </w:t>
            </w:r>
            <w:r w:rsidRPr="0087783B">
              <w:rPr>
                <w:rFonts w:eastAsia="Times New Roman"/>
                <w:lang w:eastAsia="zh-CN"/>
              </w:rPr>
              <w:t>Nicole</w:t>
            </w:r>
            <w:r>
              <w:rPr>
                <w:rFonts w:eastAsia="Times New Roman"/>
                <w:lang w:eastAsia="zh-CN"/>
              </w:rPr>
              <w:t xml:space="preserve"> Graham</w:t>
            </w:r>
            <w:r w:rsidRPr="0087783B">
              <w:rPr>
                <w:rFonts w:eastAsia="Times New Roman"/>
                <w:lang w:eastAsia="zh-CN"/>
              </w:rPr>
              <w:t xml:space="preserve"> that: </w:t>
            </w:r>
          </w:p>
          <w:p w14:paraId="4214A416" w14:textId="77777777" w:rsidR="00486944" w:rsidRDefault="00486944" w:rsidP="00486944">
            <w:pPr>
              <w:rPr>
                <w:rFonts w:ascii="Calibri" w:hAnsi="Calibri" w:cs="Calibri"/>
              </w:rPr>
            </w:pPr>
          </w:p>
          <w:p w14:paraId="6E0F77D5" w14:textId="0E71E2C0" w:rsidR="00486944" w:rsidRDefault="00486944" w:rsidP="00486944">
            <w:pPr>
              <w:rPr>
                <w:rFonts w:ascii="Calibri" w:hAnsi="Calibri" w:cs="Calibri"/>
              </w:rPr>
            </w:pPr>
            <w:r>
              <w:rPr>
                <w:rFonts w:ascii="Calibri" w:hAnsi="Calibri" w:cs="Calibri"/>
              </w:rPr>
              <w:t>Council approve the recommendations to:</w:t>
            </w:r>
          </w:p>
          <w:p w14:paraId="62750F0D" w14:textId="77777777" w:rsidR="00486944" w:rsidRDefault="00486944" w:rsidP="00486944">
            <w:pPr>
              <w:rPr>
                <w:rFonts w:ascii="Calibri" w:hAnsi="Calibri" w:cs="Calibri"/>
              </w:rPr>
            </w:pPr>
          </w:p>
          <w:p w14:paraId="3FCF5C7C" w14:textId="77777777" w:rsidR="00486944" w:rsidRDefault="00486944" w:rsidP="00486944">
            <w:pPr>
              <w:pStyle w:val="ListParagraph"/>
              <w:numPr>
                <w:ilvl w:val="0"/>
                <w:numId w:val="28"/>
              </w:numPr>
              <w:rPr>
                <w:rFonts w:ascii="Calibri" w:hAnsi="Calibri" w:cs="Calibri"/>
              </w:rPr>
            </w:pPr>
            <w:r>
              <w:rPr>
                <w:rFonts w:ascii="Calibri" w:hAnsi="Calibri" w:cs="Calibri"/>
              </w:rPr>
              <w:t>Continue work on the following tactics in this strategic cycle:</w:t>
            </w:r>
          </w:p>
          <w:p w14:paraId="111BD711" w14:textId="77777777" w:rsidR="00486944" w:rsidRPr="0044161D" w:rsidRDefault="00486944" w:rsidP="00486944">
            <w:pPr>
              <w:pStyle w:val="ListParagraph"/>
              <w:numPr>
                <w:ilvl w:val="1"/>
                <w:numId w:val="28"/>
              </w:numPr>
              <w:rPr>
                <w:rFonts w:ascii="Calibri" w:hAnsi="Calibri" w:cs="Calibri"/>
              </w:rPr>
            </w:pPr>
            <w:r w:rsidRPr="0044161D">
              <w:rPr>
                <w:rFonts w:ascii="Calibri" w:hAnsi="Calibri"/>
              </w:rPr>
              <w:t>T6.6 Employer Outreach</w:t>
            </w:r>
          </w:p>
          <w:p w14:paraId="74166EBB" w14:textId="77777777" w:rsidR="00486944" w:rsidRDefault="00486944" w:rsidP="00486944">
            <w:pPr>
              <w:pStyle w:val="ListParagraph"/>
              <w:numPr>
                <w:ilvl w:val="1"/>
                <w:numId w:val="28"/>
              </w:numPr>
              <w:rPr>
                <w:rFonts w:ascii="Calibri" w:hAnsi="Calibri" w:cs="Calibri"/>
              </w:rPr>
            </w:pPr>
            <w:r w:rsidRPr="00EE3AC3">
              <w:rPr>
                <w:rFonts w:ascii="Calibri" w:hAnsi="Calibri" w:cs="Calibri"/>
              </w:rPr>
              <w:t>T8. Data Integrity</w:t>
            </w:r>
          </w:p>
          <w:p w14:paraId="1BA2E7AF" w14:textId="77777777" w:rsidR="00486944" w:rsidRDefault="00486944" w:rsidP="00486944">
            <w:pPr>
              <w:pStyle w:val="ListParagraph"/>
              <w:numPr>
                <w:ilvl w:val="1"/>
                <w:numId w:val="28"/>
              </w:numPr>
              <w:rPr>
                <w:rFonts w:ascii="Calibri" w:hAnsi="Calibri" w:cs="Calibri"/>
              </w:rPr>
            </w:pPr>
            <w:r w:rsidRPr="00EE3AC3">
              <w:rPr>
                <w:rFonts w:ascii="Calibri" w:hAnsi="Calibri" w:cs="Calibri"/>
              </w:rPr>
              <w:t>T9. Data Collection</w:t>
            </w:r>
          </w:p>
          <w:p w14:paraId="539EDFD7" w14:textId="77777777" w:rsidR="00486944" w:rsidRDefault="00486944" w:rsidP="00486944">
            <w:pPr>
              <w:pStyle w:val="ListParagraph"/>
              <w:numPr>
                <w:ilvl w:val="1"/>
                <w:numId w:val="28"/>
              </w:numPr>
              <w:rPr>
                <w:rFonts w:ascii="Calibri" w:hAnsi="Calibri" w:cs="Calibri"/>
              </w:rPr>
            </w:pPr>
            <w:r w:rsidRPr="008372A7">
              <w:rPr>
                <w:rFonts w:ascii="Calibri" w:hAnsi="Calibri" w:cs="Calibri"/>
              </w:rPr>
              <w:t>T10. Live Call Answering</w:t>
            </w:r>
          </w:p>
          <w:p w14:paraId="10FE2EF3" w14:textId="77777777" w:rsidR="00486944" w:rsidRDefault="00486944" w:rsidP="00486944">
            <w:pPr>
              <w:pStyle w:val="ListParagraph"/>
              <w:numPr>
                <w:ilvl w:val="1"/>
                <w:numId w:val="28"/>
              </w:numPr>
              <w:rPr>
                <w:rFonts w:ascii="Calibri" w:hAnsi="Calibri" w:cs="Calibri"/>
              </w:rPr>
            </w:pPr>
            <w:r w:rsidRPr="0044161D">
              <w:rPr>
                <w:rFonts w:ascii="Calibri" w:hAnsi="Calibri" w:cs="Calibri"/>
              </w:rPr>
              <w:t>T12. Committee Training</w:t>
            </w:r>
          </w:p>
          <w:p w14:paraId="025BCCB7" w14:textId="77777777" w:rsidR="00486944" w:rsidRPr="0044161D" w:rsidRDefault="00486944" w:rsidP="00486944">
            <w:pPr>
              <w:pStyle w:val="ListParagraph"/>
              <w:ind w:left="1440"/>
              <w:rPr>
                <w:rFonts w:ascii="Calibri" w:hAnsi="Calibri" w:cs="Calibri"/>
              </w:rPr>
            </w:pPr>
          </w:p>
          <w:p w14:paraId="16C930F2" w14:textId="77777777" w:rsidR="00486944" w:rsidRDefault="00486944" w:rsidP="00486944">
            <w:pPr>
              <w:pStyle w:val="ListParagraph"/>
              <w:numPr>
                <w:ilvl w:val="0"/>
                <w:numId w:val="28"/>
              </w:numPr>
              <w:rPr>
                <w:rFonts w:ascii="Calibri" w:hAnsi="Calibri" w:cs="Calibri"/>
              </w:rPr>
            </w:pPr>
            <w:r>
              <w:rPr>
                <w:rFonts w:ascii="Calibri" w:hAnsi="Calibri" w:cs="Calibri"/>
              </w:rPr>
              <w:t>Forgo the following tactics in this strategic cycle:</w:t>
            </w:r>
          </w:p>
          <w:p w14:paraId="3F676AB0" w14:textId="77777777" w:rsidR="00486944" w:rsidRDefault="00486944" w:rsidP="00486944">
            <w:pPr>
              <w:pStyle w:val="ListParagraph"/>
              <w:numPr>
                <w:ilvl w:val="1"/>
                <w:numId w:val="28"/>
              </w:numPr>
              <w:rPr>
                <w:rFonts w:ascii="Calibri" w:hAnsi="Calibri" w:cs="Calibri"/>
              </w:rPr>
            </w:pPr>
            <w:r>
              <w:rPr>
                <w:rFonts w:ascii="Calibri" w:hAnsi="Calibri" w:cs="Calibri"/>
              </w:rPr>
              <w:t>T4. Customer Service Surveys – cease work on this tactic and re-consider this issue at the next round of strategic planning.</w:t>
            </w:r>
          </w:p>
          <w:p w14:paraId="7D74CA4F" w14:textId="77777777" w:rsidR="00486944" w:rsidRDefault="00486944" w:rsidP="00486944">
            <w:pPr>
              <w:pStyle w:val="ListParagraph"/>
              <w:numPr>
                <w:ilvl w:val="1"/>
                <w:numId w:val="28"/>
              </w:numPr>
              <w:rPr>
                <w:rFonts w:ascii="Calibri" w:hAnsi="Calibri" w:cs="Calibri"/>
              </w:rPr>
            </w:pPr>
            <w:r w:rsidRPr="00852E71">
              <w:rPr>
                <w:rFonts w:ascii="Calibri" w:hAnsi="Calibri" w:cs="Calibri"/>
              </w:rPr>
              <w:t>T7. Committee Consistency</w:t>
            </w:r>
            <w:r>
              <w:rPr>
                <w:rFonts w:ascii="Calibri" w:hAnsi="Calibri" w:cs="Calibri"/>
              </w:rPr>
              <w:t xml:space="preserve"> – defer and include in the next strategic plan.</w:t>
            </w:r>
          </w:p>
          <w:p w14:paraId="048239E1" w14:textId="77777777" w:rsidR="00486944" w:rsidRPr="00145624" w:rsidRDefault="00486944" w:rsidP="00486944">
            <w:pPr>
              <w:pStyle w:val="ListParagraph"/>
              <w:numPr>
                <w:ilvl w:val="1"/>
                <w:numId w:val="28"/>
              </w:numPr>
              <w:rPr>
                <w:rFonts w:ascii="Calibri" w:hAnsi="Calibri" w:cs="Calibri"/>
              </w:rPr>
            </w:pPr>
            <w:r w:rsidRPr="00145624">
              <w:rPr>
                <w:rFonts w:ascii="Calibri" w:hAnsi="Calibri" w:cs="Calibri"/>
              </w:rPr>
              <w:t>T13. Induction Ceremony – forgo this tactic.</w:t>
            </w:r>
          </w:p>
          <w:p w14:paraId="3625D1A7" w14:textId="77777777" w:rsidR="00486944" w:rsidRDefault="00486944" w:rsidP="00486944">
            <w:pPr>
              <w:rPr>
                <w:rFonts w:ascii="Calibri" w:hAnsi="Calibri" w:cs="Calibri"/>
              </w:rPr>
            </w:pPr>
          </w:p>
          <w:p w14:paraId="23A938B4" w14:textId="12B75E05" w:rsidR="00486944" w:rsidRDefault="00486944" w:rsidP="00486944">
            <w:pPr>
              <w:rPr>
                <w:lang w:eastAsia="zh-CN"/>
              </w:rPr>
            </w:pPr>
          </w:p>
          <w:p w14:paraId="1F9EAF79" w14:textId="77777777" w:rsidR="00CA58D4" w:rsidRDefault="00CA58D4" w:rsidP="00486944">
            <w:pPr>
              <w:rPr>
                <w:lang w:eastAsia="zh-CN"/>
              </w:rPr>
            </w:pPr>
          </w:p>
          <w:p w14:paraId="08FD9D68" w14:textId="77777777" w:rsidR="00486944" w:rsidRPr="00DC7C97" w:rsidRDefault="00486944" w:rsidP="00486944">
            <w:pPr>
              <w:rPr>
                <w:rFonts w:eastAsia="Times New Roman"/>
                <w:b/>
                <w:bCs/>
                <w:lang w:eastAsia="zh-CN"/>
              </w:rPr>
            </w:pPr>
          </w:p>
        </w:tc>
        <w:tc>
          <w:tcPr>
            <w:tcW w:w="1276" w:type="dxa"/>
          </w:tcPr>
          <w:p w14:paraId="0E768076" w14:textId="77777777" w:rsidR="00486944" w:rsidRDefault="00486944" w:rsidP="00486944">
            <w:pPr>
              <w:rPr>
                <w:rFonts w:eastAsia="Times New Roman"/>
                <w:b/>
                <w:bCs/>
                <w:lang w:eastAsia="zh-CN"/>
              </w:rPr>
            </w:pPr>
          </w:p>
          <w:p w14:paraId="4F7F1889" w14:textId="77777777" w:rsidR="00486944" w:rsidRDefault="00486944" w:rsidP="00486944">
            <w:pPr>
              <w:rPr>
                <w:rFonts w:eastAsia="Times New Roman"/>
                <w:b/>
                <w:bCs/>
                <w:lang w:eastAsia="zh-CN"/>
              </w:rPr>
            </w:pPr>
          </w:p>
          <w:p w14:paraId="49F49D66" w14:textId="77777777" w:rsidR="00486944" w:rsidRDefault="00486944" w:rsidP="00486944">
            <w:pPr>
              <w:rPr>
                <w:rFonts w:eastAsia="Times New Roman"/>
                <w:lang w:eastAsia="zh-CN"/>
              </w:rPr>
            </w:pPr>
          </w:p>
          <w:p w14:paraId="6D604261" w14:textId="77777777" w:rsidR="00486944" w:rsidRDefault="00486944" w:rsidP="00486944">
            <w:pPr>
              <w:rPr>
                <w:rFonts w:eastAsia="Times New Roman"/>
                <w:lang w:eastAsia="zh-CN"/>
              </w:rPr>
            </w:pPr>
          </w:p>
          <w:p w14:paraId="3669BE56" w14:textId="77777777" w:rsidR="00486944" w:rsidRDefault="00486944" w:rsidP="00486944">
            <w:pPr>
              <w:rPr>
                <w:rFonts w:eastAsia="Times New Roman"/>
                <w:lang w:eastAsia="zh-CN"/>
              </w:rPr>
            </w:pPr>
          </w:p>
          <w:p w14:paraId="52CF2246" w14:textId="77777777" w:rsidR="00486944" w:rsidRDefault="00486944" w:rsidP="00486944">
            <w:pPr>
              <w:rPr>
                <w:rFonts w:eastAsia="Times New Roman"/>
                <w:lang w:eastAsia="zh-CN"/>
              </w:rPr>
            </w:pPr>
          </w:p>
          <w:p w14:paraId="383495DE" w14:textId="77777777" w:rsidR="00486944" w:rsidRDefault="00486944" w:rsidP="00486944">
            <w:pPr>
              <w:rPr>
                <w:rFonts w:eastAsia="Times New Roman"/>
                <w:lang w:eastAsia="zh-CN"/>
              </w:rPr>
            </w:pPr>
          </w:p>
          <w:p w14:paraId="722E299D" w14:textId="77777777" w:rsidR="00486944" w:rsidRDefault="00486944" w:rsidP="00486944">
            <w:pPr>
              <w:rPr>
                <w:rFonts w:eastAsia="Times New Roman"/>
                <w:lang w:eastAsia="zh-CN"/>
              </w:rPr>
            </w:pPr>
          </w:p>
          <w:p w14:paraId="32B4CB42" w14:textId="77777777" w:rsidR="00486944" w:rsidRDefault="00486944" w:rsidP="00486944">
            <w:pPr>
              <w:rPr>
                <w:rFonts w:eastAsia="Times New Roman"/>
                <w:lang w:eastAsia="zh-CN"/>
              </w:rPr>
            </w:pPr>
          </w:p>
          <w:p w14:paraId="0CDCE2D0" w14:textId="77777777" w:rsidR="00486944" w:rsidRDefault="00486944" w:rsidP="00486944">
            <w:pPr>
              <w:rPr>
                <w:rFonts w:eastAsia="Times New Roman"/>
                <w:lang w:eastAsia="zh-CN"/>
              </w:rPr>
            </w:pPr>
          </w:p>
          <w:p w14:paraId="4A67E363" w14:textId="77777777" w:rsidR="00486944" w:rsidRDefault="00486944" w:rsidP="00486944">
            <w:pPr>
              <w:rPr>
                <w:rFonts w:eastAsia="Times New Roman"/>
                <w:lang w:eastAsia="zh-CN"/>
              </w:rPr>
            </w:pPr>
          </w:p>
          <w:p w14:paraId="0B457F8C" w14:textId="77777777" w:rsidR="00486944" w:rsidRDefault="00486944" w:rsidP="00486944">
            <w:pPr>
              <w:rPr>
                <w:rFonts w:eastAsia="Times New Roman"/>
                <w:lang w:eastAsia="zh-CN"/>
              </w:rPr>
            </w:pPr>
          </w:p>
          <w:p w14:paraId="5E9D6C00" w14:textId="77777777" w:rsidR="00486944" w:rsidRDefault="00486944" w:rsidP="00486944">
            <w:pPr>
              <w:rPr>
                <w:rFonts w:eastAsia="Times New Roman"/>
                <w:lang w:eastAsia="zh-CN"/>
              </w:rPr>
            </w:pPr>
          </w:p>
          <w:p w14:paraId="6F801276" w14:textId="77777777" w:rsidR="00486944" w:rsidRDefault="00486944" w:rsidP="00486944">
            <w:pPr>
              <w:rPr>
                <w:rFonts w:eastAsia="Times New Roman"/>
                <w:lang w:eastAsia="zh-CN"/>
              </w:rPr>
            </w:pPr>
          </w:p>
          <w:p w14:paraId="08D68700" w14:textId="77777777" w:rsidR="00486944" w:rsidRDefault="00486944" w:rsidP="00486944">
            <w:pPr>
              <w:rPr>
                <w:rFonts w:eastAsia="Times New Roman"/>
                <w:lang w:eastAsia="zh-CN"/>
              </w:rPr>
            </w:pPr>
          </w:p>
          <w:p w14:paraId="59DC9D59" w14:textId="77777777" w:rsidR="00486944" w:rsidRDefault="00486944" w:rsidP="00486944">
            <w:pPr>
              <w:rPr>
                <w:rFonts w:eastAsia="Times New Roman"/>
                <w:lang w:eastAsia="zh-CN"/>
              </w:rPr>
            </w:pPr>
          </w:p>
          <w:p w14:paraId="2BE68B7D" w14:textId="77777777" w:rsidR="00486944" w:rsidRDefault="00486944" w:rsidP="00486944">
            <w:pPr>
              <w:rPr>
                <w:rFonts w:eastAsia="Times New Roman"/>
                <w:lang w:eastAsia="zh-CN"/>
              </w:rPr>
            </w:pPr>
          </w:p>
          <w:p w14:paraId="053EC4B9" w14:textId="77777777" w:rsidR="00486944" w:rsidRDefault="00486944" w:rsidP="00486944">
            <w:pPr>
              <w:rPr>
                <w:rFonts w:eastAsia="Times New Roman"/>
                <w:lang w:eastAsia="zh-CN"/>
              </w:rPr>
            </w:pPr>
          </w:p>
          <w:p w14:paraId="286FFB8B" w14:textId="77777777" w:rsidR="00486944" w:rsidRDefault="00486944" w:rsidP="00486944">
            <w:pPr>
              <w:rPr>
                <w:rFonts w:eastAsia="Times New Roman"/>
                <w:lang w:eastAsia="zh-CN"/>
              </w:rPr>
            </w:pPr>
          </w:p>
          <w:p w14:paraId="24A79D79" w14:textId="77777777" w:rsidR="00486944" w:rsidRDefault="00486944" w:rsidP="00486944">
            <w:pPr>
              <w:rPr>
                <w:rFonts w:eastAsia="Times New Roman"/>
                <w:lang w:eastAsia="zh-CN"/>
              </w:rPr>
            </w:pPr>
          </w:p>
          <w:p w14:paraId="339D0C8C" w14:textId="77777777" w:rsidR="00486944" w:rsidRDefault="00486944" w:rsidP="00486944">
            <w:pPr>
              <w:rPr>
                <w:rFonts w:eastAsia="Times New Roman"/>
                <w:lang w:eastAsia="zh-CN"/>
              </w:rPr>
            </w:pPr>
          </w:p>
          <w:p w14:paraId="7E9533CC" w14:textId="0A2EC4AF" w:rsidR="00486944" w:rsidRPr="00B54528" w:rsidRDefault="00486944" w:rsidP="00486944">
            <w:pPr>
              <w:rPr>
                <w:rFonts w:eastAsia="Times New Roman"/>
                <w:b/>
                <w:bCs/>
                <w:lang w:eastAsia="zh-CN"/>
              </w:rPr>
            </w:pPr>
            <w:r w:rsidRPr="00B54528">
              <w:rPr>
                <w:rFonts w:eastAsia="Times New Roman"/>
                <w:b/>
                <w:bCs/>
                <w:lang w:eastAsia="zh-CN"/>
              </w:rPr>
              <w:t xml:space="preserve">CARRIED. </w:t>
            </w:r>
          </w:p>
        </w:tc>
      </w:tr>
      <w:tr w:rsidR="00486944" w:rsidRPr="006B07C9" w14:paraId="15079D20" w14:textId="3CF126A6" w:rsidTr="00CA58D4">
        <w:tc>
          <w:tcPr>
            <w:tcW w:w="1122" w:type="dxa"/>
          </w:tcPr>
          <w:p w14:paraId="1F582269" w14:textId="77777777" w:rsidR="00486944" w:rsidRPr="006B07C9" w:rsidRDefault="00486944" w:rsidP="00486944">
            <w:pPr>
              <w:jc w:val="center"/>
              <w:rPr>
                <w:rFonts w:cstheme="minorHAnsi"/>
                <w:b/>
              </w:rPr>
            </w:pPr>
          </w:p>
        </w:tc>
        <w:tc>
          <w:tcPr>
            <w:tcW w:w="1000" w:type="dxa"/>
          </w:tcPr>
          <w:p w14:paraId="132CCCC5" w14:textId="36AADA64" w:rsidR="00486944" w:rsidRDefault="00486944" w:rsidP="00486944">
            <w:pPr>
              <w:jc w:val="center"/>
              <w:rPr>
                <w:rFonts w:cstheme="minorHAnsi"/>
                <w:b/>
              </w:rPr>
            </w:pPr>
            <w:r>
              <w:rPr>
                <w:rFonts w:cstheme="minorHAnsi"/>
                <w:b/>
              </w:rPr>
              <w:t>10.0</w:t>
            </w:r>
          </w:p>
        </w:tc>
        <w:tc>
          <w:tcPr>
            <w:tcW w:w="6520" w:type="dxa"/>
            <w:gridSpan w:val="2"/>
          </w:tcPr>
          <w:p w14:paraId="06B6156C" w14:textId="77777777" w:rsidR="00486944" w:rsidRPr="00DC7C97" w:rsidRDefault="00486944" w:rsidP="00486944">
            <w:pPr>
              <w:rPr>
                <w:rFonts w:eastAsia="Times New Roman"/>
                <w:b/>
                <w:bCs/>
                <w:i/>
                <w:iCs/>
                <w:lang w:eastAsia="zh-CN"/>
              </w:rPr>
            </w:pPr>
            <w:r w:rsidRPr="00DC7C97">
              <w:rPr>
                <w:rFonts w:eastAsia="Times New Roman"/>
                <w:b/>
                <w:bCs/>
                <w:lang w:eastAsia="zh-CN"/>
              </w:rPr>
              <w:t>Quality Assurance Program Review – Project Update</w:t>
            </w:r>
          </w:p>
          <w:p w14:paraId="19708866" w14:textId="60F659F7" w:rsidR="00486944" w:rsidRDefault="00486944" w:rsidP="00486944">
            <w:pPr>
              <w:rPr>
                <w:lang w:eastAsia="zh-CN"/>
              </w:rPr>
            </w:pPr>
          </w:p>
          <w:p w14:paraId="65E63890" w14:textId="0135D8C2" w:rsidR="00486944" w:rsidRDefault="00486944" w:rsidP="00486944">
            <w:pPr>
              <w:rPr>
                <w:lang w:eastAsia="zh-CN"/>
              </w:rPr>
            </w:pPr>
            <w:r>
              <w:rPr>
                <w:lang w:eastAsia="zh-CN"/>
              </w:rPr>
              <w:t xml:space="preserve">Ms. Joyce Huang, Policy and Strategic Projects Manager, provided an update on the Quality Assurance Program review. This included early feedback received by participants, development of the cut score, and process for next steps. </w:t>
            </w:r>
          </w:p>
          <w:p w14:paraId="6A647FC3" w14:textId="2C865860" w:rsidR="00486944" w:rsidRDefault="00486944" w:rsidP="00486944">
            <w:pPr>
              <w:rPr>
                <w:lang w:eastAsia="zh-CN"/>
              </w:rPr>
            </w:pPr>
          </w:p>
          <w:p w14:paraId="38F92102" w14:textId="4E2ED6FA" w:rsidR="00486944" w:rsidRDefault="00486944" w:rsidP="00486944">
            <w:pPr>
              <w:rPr>
                <w:lang w:eastAsia="zh-CN"/>
              </w:rPr>
            </w:pPr>
            <w:r>
              <w:rPr>
                <w:lang w:eastAsia="zh-CN"/>
              </w:rPr>
              <w:t xml:space="preserve">It was noted that once the working group works through some of the issues that have arisen in the Pilot test, these will be brought back to Council for approval. </w:t>
            </w:r>
          </w:p>
          <w:p w14:paraId="38B86501" w14:textId="77777777" w:rsidR="00486944" w:rsidRDefault="00486944" w:rsidP="00486944">
            <w:pPr>
              <w:rPr>
                <w:rFonts w:ascii="Calibri" w:hAnsi="Calibri" w:cs="Calibri"/>
                <w:b/>
              </w:rPr>
            </w:pPr>
          </w:p>
        </w:tc>
        <w:tc>
          <w:tcPr>
            <w:tcW w:w="1276" w:type="dxa"/>
          </w:tcPr>
          <w:p w14:paraId="0A648CCB" w14:textId="5DC1AB59" w:rsidR="00486944" w:rsidRPr="00DC7C97" w:rsidRDefault="00486944" w:rsidP="00486944">
            <w:pPr>
              <w:rPr>
                <w:rFonts w:eastAsia="Times New Roman"/>
                <w:b/>
                <w:bCs/>
                <w:lang w:eastAsia="zh-CN"/>
              </w:rPr>
            </w:pPr>
          </w:p>
        </w:tc>
      </w:tr>
      <w:tr w:rsidR="00486944" w:rsidRPr="006B07C9" w14:paraId="75E6B741" w14:textId="4E79FD18" w:rsidTr="00CA58D4">
        <w:tc>
          <w:tcPr>
            <w:tcW w:w="1122" w:type="dxa"/>
          </w:tcPr>
          <w:p w14:paraId="5EEE7D9C" w14:textId="77777777" w:rsidR="00486944" w:rsidRPr="006B07C9" w:rsidRDefault="00486944" w:rsidP="00486944">
            <w:pPr>
              <w:jc w:val="center"/>
              <w:rPr>
                <w:rFonts w:cstheme="minorHAnsi"/>
                <w:b/>
              </w:rPr>
            </w:pPr>
          </w:p>
        </w:tc>
        <w:tc>
          <w:tcPr>
            <w:tcW w:w="1000" w:type="dxa"/>
          </w:tcPr>
          <w:p w14:paraId="32C8791F" w14:textId="4FFDB8B1" w:rsidR="00486944" w:rsidRDefault="00486944" w:rsidP="00486944">
            <w:pPr>
              <w:jc w:val="center"/>
              <w:rPr>
                <w:rFonts w:cstheme="minorHAnsi"/>
                <w:b/>
              </w:rPr>
            </w:pPr>
            <w:r>
              <w:rPr>
                <w:rFonts w:cstheme="minorHAnsi"/>
                <w:b/>
              </w:rPr>
              <w:t>11.0</w:t>
            </w:r>
          </w:p>
          <w:p w14:paraId="58A5E5E4" w14:textId="77777777" w:rsidR="00486944" w:rsidRDefault="00486944" w:rsidP="00486944">
            <w:pPr>
              <w:rPr>
                <w:rFonts w:cstheme="minorHAnsi"/>
                <w:b/>
              </w:rPr>
            </w:pPr>
          </w:p>
          <w:p w14:paraId="157248C6" w14:textId="77777777" w:rsidR="00486944" w:rsidRDefault="00486944" w:rsidP="00486944">
            <w:pPr>
              <w:rPr>
                <w:rFonts w:cstheme="minorHAnsi"/>
                <w:b/>
              </w:rPr>
            </w:pPr>
          </w:p>
          <w:p w14:paraId="355D25D6" w14:textId="77777777" w:rsidR="00486944" w:rsidRDefault="00486944" w:rsidP="00486944">
            <w:pPr>
              <w:rPr>
                <w:rFonts w:cstheme="minorHAnsi"/>
                <w:b/>
              </w:rPr>
            </w:pPr>
          </w:p>
          <w:p w14:paraId="6A5F3695" w14:textId="77777777" w:rsidR="00486944" w:rsidRDefault="00486944" w:rsidP="00486944">
            <w:pPr>
              <w:rPr>
                <w:rFonts w:cstheme="minorHAnsi"/>
                <w:b/>
              </w:rPr>
            </w:pPr>
          </w:p>
          <w:p w14:paraId="435AC279" w14:textId="188DEBCC" w:rsidR="00486944" w:rsidRDefault="00486944" w:rsidP="00486944">
            <w:pPr>
              <w:rPr>
                <w:rFonts w:cstheme="minorHAnsi"/>
                <w:b/>
              </w:rPr>
            </w:pPr>
            <w:r>
              <w:rPr>
                <w:rFonts w:cstheme="minorHAnsi"/>
                <w:b/>
              </w:rPr>
              <w:t>Motion</w:t>
            </w:r>
          </w:p>
          <w:p w14:paraId="179BB632" w14:textId="4BA961C6" w:rsidR="00486944" w:rsidRDefault="00486944" w:rsidP="00486944">
            <w:pPr>
              <w:rPr>
                <w:rFonts w:cstheme="minorHAnsi"/>
                <w:b/>
              </w:rPr>
            </w:pPr>
          </w:p>
          <w:p w14:paraId="3C18B8F4" w14:textId="1B7C422F" w:rsidR="00486944" w:rsidRDefault="00486944" w:rsidP="00486944">
            <w:pPr>
              <w:rPr>
                <w:rFonts w:cstheme="minorHAnsi"/>
                <w:b/>
              </w:rPr>
            </w:pPr>
          </w:p>
          <w:p w14:paraId="0903BAE0" w14:textId="6F24E6E2" w:rsidR="00486944" w:rsidRDefault="00486944" w:rsidP="00486944">
            <w:pPr>
              <w:rPr>
                <w:rFonts w:cstheme="minorHAnsi"/>
                <w:b/>
              </w:rPr>
            </w:pPr>
          </w:p>
          <w:p w14:paraId="75BA5F30" w14:textId="09E2B4A5" w:rsidR="00486944" w:rsidRDefault="00486944" w:rsidP="00486944">
            <w:pPr>
              <w:rPr>
                <w:rFonts w:cstheme="minorHAnsi"/>
                <w:b/>
              </w:rPr>
            </w:pPr>
          </w:p>
          <w:p w14:paraId="5938C953" w14:textId="72905582" w:rsidR="00486944" w:rsidRDefault="00486944" w:rsidP="00486944">
            <w:pPr>
              <w:rPr>
                <w:rFonts w:cstheme="minorHAnsi"/>
                <w:b/>
              </w:rPr>
            </w:pPr>
          </w:p>
          <w:p w14:paraId="262D4CB2" w14:textId="32E414DE" w:rsidR="00486944" w:rsidRDefault="00486944" w:rsidP="00486944">
            <w:pPr>
              <w:rPr>
                <w:rFonts w:cstheme="minorHAnsi"/>
                <w:b/>
              </w:rPr>
            </w:pPr>
          </w:p>
          <w:p w14:paraId="73015812" w14:textId="159C9910" w:rsidR="00486944" w:rsidRDefault="00486944" w:rsidP="00486944">
            <w:pPr>
              <w:rPr>
                <w:rFonts w:cstheme="minorHAnsi"/>
                <w:b/>
              </w:rPr>
            </w:pPr>
          </w:p>
          <w:p w14:paraId="35A4C3D6" w14:textId="77777777" w:rsidR="00486944" w:rsidRDefault="00486944" w:rsidP="00486944">
            <w:pPr>
              <w:rPr>
                <w:rFonts w:cstheme="minorHAnsi"/>
                <w:b/>
              </w:rPr>
            </w:pPr>
            <w:r>
              <w:rPr>
                <w:rFonts w:cstheme="minorHAnsi"/>
                <w:b/>
              </w:rPr>
              <w:t>Motion</w:t>
            </w:r>
          </w:p>
          <w:p w14:paraId="61B981AF" w14:textId="77777777" w:rsidR="00486944" w:rsidRDefault="00486944" w:rsidP="00486944">
            <w:pPr>
              <w:rPr>
                <w:rFonts w:cstheme="minorHAnsi"/>
                <w:b/>
              </w:rPr>
            </w:pPr>
          </w:p>
          <w:p w14:paraId="33C75B63" w14:textId="77777777" w:rsidR="00486944" w:rsidRDefault="00486944" w:rsidP="00486944">
            <w:pPr>
              <w:rPr>
                <w:rFonts w:cstheme="minorHAnsi"/>
                <w:b/>
              </w:rPr>
            </w:pPr>
          </w:p>
          <w:p w14:paraId="49180B75" w14:textId="77777777" w:rsidR="00486944" w:rsidRDefault="00486944" w:rsidP="00486944">
            <w:pPr>
              <w:rPr>
                <w:rFonts w:cstheme="minorHAnsi"/>
                <w:b/>
              </w:rPr>
            </w:pPr>
          </w:p>
          <w:p w14:paraId="52EE3BC7" w14:textId="77777777" w:rsidR="00486944" w:rsidRDefault="00486944" w:rsidP="00486944">
            <w:pPr>
              <w:rPr>
                <w:rFonts w:cstheme="minorHAnsi"/>
                <w:b/>
              </w:rPr>
            </w:pPr>
          </w:p>
          <w:p w14:paraId="543F874E" w14:textId="77777777" w:rsidR="00486944" w:rsidRDefault="00486944" w:rsidP="00486944">
            <w:pPr>
              <w:rPr>
                <w:rFonts w:cstheme="minorHAnsi"/>
                <w:b/>
              </w:rPr>
            </w:pPr>
          </w:p>
          <w:p w14:paraId="5E953F0B" w14:textId="77777777" w:rsidR="00486944" w:rsidRDefault="00486944" w:rsidP="00486944">
            <w:pPr>
              <w:rPr>
                <w:rFonts w:cstheme="minorHAnsi"/>
                <w:b/>
              </w:rPr>
            </w:pPr>
          </w:p>
          <w:p w14:paraId="0A4FD9AB" w14:textId="77777777" w:rsidR="00486944" w:rsidRDefault="00486944" w:rsidP="00486944">
            <w:pPr>
              <w:rPr>
                <w:rFonts w:cstheme="minorHAnsi"/>
                <w:b/>
              </w:rPr>
            </w:pPr>
          </w:p>
          <w:p w14:paraId="1A8D6FAA" w14:textId="77777777" w:rsidR="00486944" w:rsidRDefault="00486944" w:rsidP="00486944">
            <w:pPr>
              <w:rPr>
                <w:rFonts w:cstheme="minorHAnsi"/>
                <w:b/>
              </w:rPr>
            </w:pPr>
          </w:p>
          <w:p w14:paraId="2374EDA7" w14:textId="77777777" w:rsidR="00486944" w:rsidRDefault="00486944" w:rsidP="00486944">
            <w:pPr>
              <w:rPr>
                <w:rFonts w:cstheme="minorHAnsi"/>
                <w:b/>
              </w:rPr>
            </w:pPr>
            <w:r>
              <w:rPr>
                <w:rFonts w:cstheme="minorHAnsi"/>
                <w:b/>
              </w:rPr>
              <w:t>Motion</w:t>
            </w:r>
          </w:p>
          <w:p w14:paraId="1057AB07" w14:textId="77777777" w:rsidR="00486944" w:rsidRDefault="00486944" w:rsidP="00486944">
            <w:pPr>
              <w:rPr>
                <w:rFonts w:cstheme="minorHAnsi"/>
                <w:b/>
              </w:rPr>
            </w:pPr>
          </w:p>
          <w:p w14:paraId="1D7B0AA9" w14:textId="77777777" w:rsidR="00486944" w:rsidRDefault="00486944" w:rsidP="00486944">
            <w:pPr>
              <w:rPr>
                <w:rFonts w:cstheme="minorHAnsi"/>
                <w:b/>
              </w:rPr>
            </w:pPr>
          </w:p>
          <w:p w14:paraId="139C4E1C" w14:textId="77777777" w:rsidR="00486944" w:rsidRDefault="00486944" w:rsidP="00486944">
            <w:pPr>
              <w:rPr>
                <w:rFonts w:cstheme="minorHAnsi"/>
                <w:b/>
              </w:rPr>
            </w:pPr>
          </w:p>
          <w:p w14:paraId="735BF585" w14:textId="77777777" w:rsidR="00486944" w:rsidRDefault="00486944" w:rsidP="00486944">
            <w:pPr>
              <w:rPr>
                <w:rFonts w:cstheme="minorHAnsi"/>
                <w:b/>
              </w:rPr>
            </w:pPr>
          </w:p>
          <w:p w14:paraId="1AEA19CA" w14:textId="77777777" w:rsidR="00486944" w:rsidRDefault="00486944" w:rsidP="00486944">
            <w:pPr>
              <w:rPr>
                <w:rFonts w:cstheme="minorHAnsi"/>
                <w:b/>
              </w:rPr>
            </w:pPr>
          </w:p>
          <w:p w14:paraId="7C34F08B" w14:textId="77777777" w:rsidR="00486944" w:rsidRDefault="00486944" w:rsidP="00486944">
            <w:pPr>
              <w:rPr>
                <w:rFonts w:cstheme="minorHAnsi"/>
                <w:b/>
              </w:rPr>
            </w:pPr>
          </w:p>
          <w:p w14:paraId="3413B903" w14:textId="77777777" w:rsidR="00486944" w:rsidRDefault="00486944" w:rsidP="00486944">
            <w:pPr>
              <w:rPr>
                <w:rFonts w:cstheme="minorHAnsi"/>
                <w:b/>
              </w:rPr>
            </w:pPr>
          </w:p>
          <w:p w14:paraId="2E277B5A" w14:textId="28BEA02D" w:rsidR="00486944" w:rsidRDefault="00486944" w:rsidP="00486944">
            <w:pPr>
              <w:rPr>
                <w:rFonts w:cstheme="minorHAnsi"/>
                <w:b/>
              </w:rPr>
            </w:pPr>
            <w:r>
              <w:rPr>
                <w:rFonts w:cstheme="minorHAnsi"/>
                <w:b/>
              </w:rPr>
              <w:t xml:space="preserve">Motion  </w:t>
            </w:r>
          </w:p>
          <w:p w14:paraId="31A373D7" w14:textId="77777777" w:rsidR="00486944" w:rsidRDefault="00486944" w:rsidP="00486944">
            <w:pPr>
              <w:rPr>
                <w:rFonts w:cstheme="minorHAnsi"/>
                <w:b/>
              </w:rPr>
            </w:pPr>
          </w:p>
          <w:p w14:paraId="1CD6F326" w14:textId="77777777" w:rsidR="00486944" w:rsidRDefault="00486944" w:rsidP="00486944">
            <w:pPr>
              <w:rPr>
                <w:rFonts w:cstheme="minorHAnsi"/>
                <w:b/>
              </w:rPr>
            </w:pPr>
          </w:p>
          <w:p w14:paraId="526E0F9B" w14:textId="77777777" w:rsidR="00486944" w:rsidRDefault="00486944" w:rsidP="00486944">
            <w:pPr>
              <w:rPr>
                <w:rFonts w:cstheme="minorHAnsi"/>
                <w:b/>
              </w:rPr>
            </w:pPr>
          </w:p>
          <w:p w14:paraId="7FFB27EF" w14:textId="77777777" w:rsidR="00486944" w:rsidRDefault="00486944" w:rsidP="00486944">
            <w:pPr>
              <w:rPr>
                <w:rFonts w:cstheme="minorHAnsi"/>
                <w:b/>
              </w:rPr>
            </w:pPr>
          </w:p>
          <w:p w14:paraId="3BA9EBD8" w14:textId="77777777" w:rsidR="00486944" w:rsidRDefault="00486944" w:rsidP="00486944">
            <w:pPr>
              <w:rPr>
                <w:rFonts w:cstheme="minorHAnsi"/>
                <w:b/>
              </w:rPr>
            </w:pPr>
          </w:p>
          <w:p w14:paraId="4DA24732" w14:textId="77777777" w:rsidR="00486944" w:rsidRDefault="00486944" w:rsidP="00486944">
            <w:pPr>
              <w:rPr>
                <w:rFonts w:cstheme="minorHAnsi"/>
                <w:b/>
              </w:rPr>
            </w:pPr>
          </w:p>
          <w:p w14:paraId="30DD2B71" w14:textId="77777777" w:rsidR="00486944" w:rsidRDefault="00486944" w:rsidP="00486944">
            <w:pPr>
              <w:rPr>
                <w:rFonts w:cstheme="minorHAnsi"/>
                <w:b/>
              </w:rPr>
            </w:pPr>
          </w:p>
          <w:p w14:paraId="7E55A3E2" w14:textId="65A60332" w:rsidR="00486944" w:rsidRDefault="00486944" w:rsidP="00486944">
            <w:pPr>
              <w:rPr>
                <w:rFonts w:cstheme="minorHAnsi"/>
                <w:b/>
              </w:rPr>
            </w:pPr>
            <w:r>
              <w:rPr>
                <w:rFonts w:cstheme="minorHAnsi"/>
                <w:b/>
              </w:rPr>
              <w:t xml:space="preserve"> </w:t>
            </w:r>
          </w:p>
        </w:tc>
        <w:tc>
          <w:tcPr>
            <w:tcW w:w="6520" w:type="dxa"/>
            <w:gridSpan w:val="2"/>
          </w:tcPr>
          <w:p w14:paraId="2F11360B" w14:textId="70003A6B" w:rsidR="00486944" w:rsidRDefault="00486944" w:rsidP="00486944">
            <w:pPr>
              <w:rPr>
                <w:rFonts w:ascii="Calibri" w:hAnsi="Calibri" w:cs="Calibri"/>
                <w:b/>
              </w:rPr>
            </w:pPr>
            <w:r>
              <w:rPr>
                <w:rFonts w:ascii="Calibri" w:hAnsi="Calibri" w:cs="Calibri"/>
                <w:b/>
              </w:rPr>
              <w:lastRenderedPageBreak/>
              <w:t xml:space="preserve">Finance Committee: Reserve Management Recommendations </w:t>
            </w:r>
          </w:p>
          <w:p w14:paraId="2A43363B" w14:textId="77777777" w:rsidR="00486944" w:rsidRDefault="00486944" w:rsidP="00486944">
            <w:pPr>
              <w:rPr>
                <w:rFonts w:ascii="Calibri" w:hAnsi="Calibri" w:cs="Calibri"/>
                <w:bCs/>
              </w:rPr>
            </w:pPr>
          </w:p>
          <w:p w14:paraId="29776F71" w14:textId="3577362B" w:rsidR="00486944" w:rsidRDefault="00486944" w:rsidP="00486944">
            <w:pPr>
              <w:rPr>
                <w:rFonts w:ascii="Calibri" w:hAnsi="Calibri" w:cs="Calibri"/>
                <w:bCs/>
              </w:rPr>
            </w:pPr>
            <w:r>
              <w:rPr>
                <w:rFonts w:ascii="Calibri" w:hAnsi="Calibri" w:cs="Calibri"/>
                <w:bCs/>
              </w:rPr>
              <w:t xml:space="preserve">Council discussed the need to mitigate risk and comply with the Canada Revenue Agency guidelines.  </w:t>
            </w:r>
          </w:p>
          <w:p w14:paraId="0D730AF0" w14:textId="77777777" w:rsidR="00486944" w:rsidRDefault="00486944" w:rsidP="00486944">
            <w:pPr>
              <w:rPr>
                <w:rFonts w:ascii="Calibri" w:hAnsi="Calibri" w:cs="Calibri"/>
                <w:bCs/>
              </w:rPr>
            </w:pPr>
          </w:p>
          <w:p w14:paraId="6D05425F" w14:textId="17E6B766" w:rsidR="00486944" w:rsidRDefault="00486944" w:rsidP="00486944">
            <w:pPr>
              <w:rPr>
                <w:b/>
              </w:rPr>
            </w:pPr>
            <w:r>
              <w:rPr>
                <w:b/>
              </w:rPr>
              <w:t>11.</w:t>
            </w:r>
            <w:r w:rsidR="00CA58D4">
              <w:rPr>
                <w:b/>
              </w:rPr>
              <w:t>0</w:t>
            </w:r>
          </w:p>
          <w:p w14:paraId="7DD028C6" w14:textId="16D6A1FE" w:rsidR="00486944" w:rsidRDefault="00486944" w:rsidP="00486944">
            <w:pPr>
              <w:rPr>
                <w:szCs w:val="24"/>
              </w:rPr>
            </w:pPr>
            <w:r>
              <w:rPr>
                <w:szCs w:val="24"/>
              </w:rPr>
              <w:t xml:space="preserve">It was moved by Mr. Tyrone Skanes and seconded by Ms. Jane Darville that: </w:t>
            </w:r>
          </w:p>
          <w:p w14:paraId="35B93448" w14:textId="77777777" w:rsidR="00486944" w:rsidRDefault="00486944" w:rsidP="00486944">
            <w:pPr>
              <w:rPr>
                <w:b/>
              </w:rPr>
            </w:pPr>
          </w:p>
          <w:p w14:paraId="1D178DD8" w14:textId="7D6C0C31" w:rsidR="00486944" w:rsidRPr="003C06C7" w:rsidRDefault="00486944" w:rsidP="00486944">
            <w:pPr>
              <w:pStyle w:val="BodyText"/>
              <w:ind w:left="0" w:right="318"/>
              <w:rPr>
                <w:rFonts w:cs="Calibri"/>
              </w:rPr>
            </w:pPr>
            <w:r>
              <w:rPr>
                <w:rFonts w:cs="Calibri"/>
                <w:lang w:val="en-CA"/>
              </w:rPr>
              <w:t xml:space="preserve">Council approves eliminating the Restricted Net Assets for Strategic Initiatives and IT Improvement and reallocate these funds to the Unrestricted Net Assets. </w:t>
            </w:r>
          </w:p>
          <w:p w14:paraId="7550E405" w14:textId="3B487958" w:rsidR="00486944" w:rsidRDefault="00486944" w:rsidP="00486944">
            <w:pPr>
              <w:rPr>
                <w:szCs w:val="24"/>
              </w:rPr>
            </w:pPr>
          </w:p>
          <w:p w14:paraId="59A73476" w14:textId="56D21E4A" w:rsidR="00486944" w:rsidRPr="00262F67" w:rsidRDefault="00486944" w:rsidP="00486944">
            <w:pPr>
              <w:rPr>
                <w:b/>
                <w:bCs/>
                <w:szCs w:val="24"/>
              </w:rPr>
            </w:pPr>
            <w:r w:rsidRPr="00262F67">
              <w:rPr>
                <w:b/>
                <w:bCs/>
                <w:szCs w:val="24"/>
              </w:rPr>
              <w:t>11.</w:t>
            </w:r>
            <w:r w:rsidR="00CA58D4">
              <w:rPr>
                <w:b/>
                <w:bCs/>
                <w:szCs w:val="24"/>
              </w:rPr>
              <w:t>1</w:t>
            </w:r>
          </w:p>
          <w:p w14:paraId="58A16911" w14:textId="0245DF18" w:rsidR="00486944" w:rsidRDefault="00486944" w:rsidP="00486944">
            <w:pPr>
              <w:rPr>
                <w:szCs w:val="24"/>
              </w:rPr>
            </w:pPr>
            <w:r>
              <w:rPr>
                <w:szCs w:val="24"/>
              </w:rPr>
              <w:t xml:space="preserve">It was moved by Ms. Jane Darville and seconded by Mr. Martin Bilodeau that: </w:t>
            </w:r>
          </w:p>
          <w:p w14:paraId="456952B9" w14:textId="77777777" w:rsidR="00486944" w:rsidRDefault="00486944" w:rsidP="00486944">
            <w:pPr>
              <w:rPr>
                <w:b/>
              </w:rPr>
            </w:pPr>
          </w:p>
          <w:p w14:paraId="74975720" w14:textId="77777777" w:rsidR="00486944" w:rsidRDefault="00486944" w:rsidP="00486944">
            <w:pPr>
              <w:rPr>
                <w:bCs/>
                <w:lang w:val="en-US"/>
              </w:rPr>
            </w:pPr>
          </w:p>
          <w:p w14:paraId="6CF66840" w14:textId="77777777" w:rsidR="00486944" w:rsidRDefault="00486944" w:rsidP="00486944">
            <w:pPr>
              <w:pStyle w:val="BodyText"/>
              <w:ind w:left="0" w:right="318"/>
              <w:rPr>
                <w:rFonts w:cs="Calibri"/>
              </w:rPr>
            </w:pPr>
            <w:r w:rsidRPr="00A601AE">
              <w:rPr>
                <w:rFonts w:cs="Calibri"/>
                <w:bCs/>
              </w:rPr>
              <w:t xml:space="preserve">Council </w:t>
            </w:r>
            <w:r>
              <w:rPr>
                <w:rFonts w:cs="Calibri"/>
                <w:bCs/>
              </w:rPr>
              <w:t xml:space="preserve">approve </w:t>
            </w:r>
            <w:r>
              <w:rPr>
                <w:rFonts w:cs="Calibri"/>
              </w:rPr>
              <w:t xml:space="preserve">setting the target range of Unrestricted Net Assets to 25-50% of the Colleges Annual Operating costs. </w:t>
            </w:r>
          </w:p>
          <w:p w14:paraId="47D84849" w14:textId="624B2DC3" w:rsidR="00486944" w:rsidRDefault="00486944" w:rsidP="00486944">
            <w:pPr>
              <w:rPr>
                <w:b/>
              </w:rPr>
            </w:pPr>
          </w:p>
          <w:p w14:paraId="1E4E6361" w14:textId="77777777" w:rsidR="00486944" w:rsidRDefault="00486944" w:rsidP="00486944">
            <w:pPr>
              <w:rPr>
                <w:b/>
              </w:rPr>
            </w:pPr>
          </w:p>
          <w:p w14:paraId="18E2DF6B" w14:textId="2D9D28C0" w:rsidR="00486944" w:rsidRDefault="00486944" w:rsidP="00486944">
            <w:pPr>
              <w:rPr>
                <w:b/>
              </w:rPr>
            </w:pPr>
            <w:r>
              <w:rPr>
                <w:b/>
              </w:rPr>
              <w:t>11.</w:t>
            </w:r>
            <w:r w:rsidR="00CA58D4">
              <w:rPr>
                <w:b/>
              </w:rPr>
              <w:t>2</w:t>
            </w:r>
          </w:p>
          <w:p w14:paraId="0159E3A7" w14:textId="5974A1DA" w:rsidR="00486944" w:rsidRDefault="00486944" w:rsidP="00486944">
            <w:pPr>
              <w:rPr>
                <w:szCs w:val="24"/>
              </w:rPr>
            </w:pPr>
            <w:r>
              <w:rPr>
                <w:szCs w:val="24"/>
              </w:rPr>
              <w:t xml:space="preserve">It was moved by Mr. Tyrone Skanes and seconded by Mr. Ron Bourret that: </w:t>
            </w:r>
          </w:p>
          <w:p w14:paraId="26163E63" w14:textId="77777777" w:rsidR="00486944" w:rsidRDefault="00486944" w:rsidP="00486944">
            <w:pPr>
              <w:rPr>
                <w:b/>
              </w:rPr>
            </w:pPr>
          </w:p>
          <w:p w14:paraId="3E643308" w14:textId="77777777" w:rsidR="00486944" w:rsidRDefault="00486944" w:rsidP="00486944">
            <w:pPr>
              <w:pStyle w:val="BodyText"/>
              <w:ind w:left="0" w:right="318"/>
              <w:rPr>
                <w:rFonts w:cs="Calibri"/>
              </w:rPr>
            </w:pPr>
            <w:r>
              <w:rPr>
                <w:rFonts w:cs="Calibri"/>
              </w:rPr>
              <w:t xml:space="preserve">Council approves the amended Reserve Policy. </w:t>
            </w:r>
          </w:p>
          <w:p w14:paraId="2A90E4C3" w14:textId="704D8A4F" w:rsidR="00486944" w:rsidRDefault="00486944" w:rsidP="00486944">
            <w:pPr>
              <w:rPr>
                <w:bCs/>
              </w:rPr>
            </w:pPr>
          </w:p>
          <w:p w14:paraId="69BFE27F" w14:textId="4299FE53" w:rsidR="00486944" w:rsidRDefault="00486944" w:rsidP="00486944">
            <w:pPr>
              <w:rPr>
                <w:bCs/>
              </w:rPr>
            </w:pPr>
            <w:r>
              <w:rPr>
                <w:bCs/>
              </w:rPr>
              <w:t xml:space="preserve">Council discussed different options and agreed to reducing fees. </w:t>
            </w:r>
          </w:p>
          <w:p w14:paraId="2B79876F" w14:textId="77777777" w:rsidR="00486944" w:rsidRPr="008D7517" w:rsidRDefault="00486944" w:rsidP="00486944">
            <w:pPr>
              <w:rPr>
                <w:bCs/>
              </w:rPr>
            </w:pPr>
          </w:p>
          <w:p w14:paraId="11A06901" w14:textId="5519456A" w:rsidR="00486944" w:rsidRDefault="00486944" w:rsidP="00486944">
            <w:pPr>
              <w:rPr>
                <w:b/>
              </w:rPr>
            </w:pPr>
            <w:r>
              <w:rPr>
                <w:b/>
              </w:rPr>
              <w:t>11.</w:t>
            </w:r>
            <w:r w:rsidR="00CA58D4">
              <w:rPr>
                <w:b/>
              </w:rPr>
              <w:t>3</w:t>
            </w:r>
          </w:p>
          <w:p w14:paraId="51E90AAD" w14:textId="17EC7C6F" w:rsidR="00486944" w:rsidRDefault="00486944" w:rsidP="00486944">
            <w:pPr>
              <w:rPr>
                <w:szCs w:val="24"/>
              </w:rPr>
            </w:pPr>
            <w:r>
              <w:rPr>
                <w:szCs w:val="24"/>
              </w:rPr>
              <w:t xml:space="preserve">It was moved by Ms. Kathleen Norman and seconded by Mr. Martin Bilodeau that: </w:t>
            </w:r>
          </w:p>
          <w:p w14:paraId="744B7B57" w14:textId="77777777" w:rsidR="00486944" w:rsidRDefault="00486944" w:rsidP="00486944">
            <w:pPr>
              <w:rPr>
                <w:b/>
              </w:rPr>
            </w:pPr>
          </w:p>
          <w:p w14:paraId="0EC7B969" w14:textId="77777777" w:rsidR="00486944" w:rsidRDefault="00486944" w:rsidP="00486944">
            <w:pPr>
              <w:pStyle w:val="BodyText"/>
              <w:ind w:left="0" w:right="318"/>
              <w:rPr>
                <w:rFonts w:cs="Calibri"/>
              </w:rPr>
            </w:pPr>
            <w:r>
              <w:rPr>
                <w:rFonts w:cs="Calibri"/>
              </w:rPr>
              <w:t>Council approves reducing the College’s registrant fees by $20 to $575 for the 2020 renewal year.</w:t>
            </w:r>
          </w:p>
          <w:p w14:paraId="0634A40B" w14:textId="73AD79AF" w:rsidR="00486944" w:rsidRDefault="00486944" w:rsidP="00486944">
            <w:pPr>
              <w:rPr>
                <w:b/>
              </w:rPr>
            </w:pPr>
          </w:p>
          <w:p w14:paraId="367D099E" w14:textId="40073624" w:rsidR="00486944" w:rsidRPr="001136A5" w:rsidRDefault="00486944" w:rsidP="00486944">
            <w:pPr>
              <w:rPr>
                <w:bCs/>
              </w:rPr>
            </w:pPr>
            <w:r>
              <w:rPr>
                <w:bCs/>
              </w:rPr>
              <w:lastRenderedPageBreak/>
              <w:t>As this requires a By-law change, to ensure most members would have an opportunity to provide feedback, the consultation on the By-law will be deferred to the Fall. Staff will bring forward the proposed By-law change to the September Council meeting.</w:t>
            </w:r>
          </w:p>
        </w:tc>
        <w:tc>
          <w:tcPr>
            <w:tcW w:w="1276" w:type="dxa"/>
          </w:tcPr>
          <w:p w14:paraId="088839FD" w14:textId="77777777" w:rsidR="00486944" w:rsidRDefault="00486944" w:rsidP="00486944">
            <w:pPr>
              <w:rPr>
                <w:rFonts w:ascii="Calibri" w:hAnsi="Calibri" w:cs="Calibri"/>
                <w:bCs/>
              </w:rPr>
            </w:pPr>
          </w:p>
          <w:p w14:paraId="4C212E46" w14:textId="77777777" w:rsidR="00486944" w:rsidRDefault="00486944" w:rsidP="00486944">
            <w:pPr>
              <w:rPr>
                <w:rFonts w:ascii="Calibri" w:hAnsi="Calibri" w:cs="Calibri"/>
                <w:bCs/>
              </w:rPr>
            </w:pPr>
          </w:p>
          <w:p w14:paraId="019E54CF" w14:textId="77777777" w:rsidR="00486944" w:rsidRDefault="00486944" w:rsidP="00486944">
            <w:pPr>
              <w:rPr>
                <w:rFonts w:ascii="Calibri" w:hAnsi="Calibri" w:cs="Calibri"/>
                <w:bCs/>
              </w:rPr>
            </w:pPr>
          </w:p>
          <w:p w14:paraId="4E16BA3A" w14:textId="77777777" w:rsidR="00486944" w:rsidRDefault="00486944" w:rsidP="00486944">
            <w:pPr>
              <w:rPr>
                <w:rFonts w:ascii="Calibri" w:hAnsi="Calibri" w:cs="Calibri"/>
                <w:bCs/>
              </w:rPr>
            </w:pPr>
          </w:p>
          <w:p w14:paraId="0CE95FDD" w14:textId="7A63B420" w:rsidR="00486944" w:rsidRDefault="00486944" w:rsidP="00486944">
            <w:pPr>
              <w:rPr>
                <w:rFonts w:ascii="Calibri" w:hAnsi="Calibri" w:cs="Calibri"/>
                <w:bCs/>
              </w:rPr>
            </w:pPr>
          </w:p>
          <w:p w14:paraId="5E022423" w14:textId="13313DF1" w:rsidR="00486944" w:rsidRDefault="00486944" w:rsidP="00486944">
            <w:pPr>
              <w:rPr>
                <w:rFonts w:ascii="Calibri" w:hAnsi="Calibri" w:cs="Calibri"/>
                <w:bCs/>
              </w:rPr>
            </w:pPr>
          </w:p>
          <w:p w14:paraId="54C612E9" w14:textId="77777777" w:rsidR="00486944" w:rsidRDefault="00486944" w:rsidP="00486944">
            <w:pPr>
              <w:rPr>
                <w:rFonts w:ascii="Calibri" w:hAnsi="Calibri" w:cs="Calibri"/>
                <w:b/>
              </w:rPr>
            </w:pPr>
          </w:p>
          <w:p w14:paraId="4CA48E1B" w14:textId="77777777" w:rsidR="00486944" w:rsidRDefault="00486944" w:rsidP="00486944">
            <w:pPr>
              <w:rPr>
                <w:rFonts w:ascii="Calibri" w:hAnsi="Calibri" w:cs="Calibri"/>
                <w:b/>
              </w:rPr>
            </w:pPr>
          </w:p>
          <w:p w14:paraId="4ECFDB02" w14:textId="77777777" w:rsidR="00486944" w:rsidRDefault="00486944" w:rsidP="00486944">
            <w:pPr>
              <w:rPr>
                <w:rFonts w:ascii="Calibri" w:hAnsi="Calibri" w:cs="Calibri"/>
                <w:b/>
              </w:rPr>
            </w:pPr>
          </w:p>
          <w:p w14:paraId="1D9A6B69" w14:textId="77777777" w:rsidR="00486944" w:rsidRDefault="00486944" w:rsidP="00486944">
            <w:pPr>
              <w:rPr>
                <w:rFonts w:ascii="Calibri" w:hAnsi="Calibri" w:cs="Calibri"/>
                <w:b/>
              </w:rPr>
            </w:pPr>
          </w:p>
          <w:p w14:paraId="63EB1A6B" w14:textId="2CC212C6" w:rsidR="00486944" w:rsidRDefault="00486944" w:rsidP="00486944">
            <w:pPr>
              <w:rPr>
                <w:rFonts w:ascii="Calibri" w:hAnsi="Calibri" w:cs="Calibri"/>
                <w:b/>
              </w:rPr>
            </w:pPr>
            <w:r w:rsidRPr="00D4767B">
              <w:rPr>
                <w:rFonts w:ascii="Calibri" w:hAnsi="Calibri" w:cs="Calibri"/>
                <w:b/>
              </w:rPr>
              <w:t xml:space="preserve">CARRIED. </w:t>
            </w:r>
          </w:p>
          <w:p w14:paraId="2C56FC37" w14:textId="20168BFF" w:rsidR="00486944" w:rsidRDefault="00486944" w:rsidP="00486944">
            <w:pPr>
              <w:rPr>
                <w:rFonts w:ascii="Calibri" w:hAnsi="Calibri" w:cs="Calibri"/>
                <w:b/>
              </w:rPr>
            </w:pPr>
          </w:p>
          <w:p w14:paraId="1C056A17" w14:textId="16C3AD87" w:rsidR="00486944" w:rsidRDefault="00486944" w:rsidP="00486944">
            <w:pPr>
              <w:rPr>
                <w:rFonts w:ascii="Calibri" w:hAnsi="Calibri" w:cs="Calibri"/>
                <w:b/>
              </w:rPr>
            </w:pPr>
          </w:p>
          <w:p w14:paraId="6BE4DE38" w14:textId="462E03CD" w:rsidR="00486944" w:rsidRDefault="00486944" w:rsidP="00486944">
            <w:pPr>
              <w:rPr>
                <w:rFonts w:ascii="Calibri" w:hAnsi="Calibri" w:cs="Calibri"/>
                <w:b/>
              </w:rPr>
            </w:pPr>
          </w:p>
          <w:p w14:paraId="6E54BA3E" w14:textId="4379D682" w:rsidR="00486944" w:rsidRDefault="00486944" w:rsidP="00486944">
            <w:pPr>
              <w:rPr>
                <w:rFonts w:ascii="Calibri" w:hAnsi="Calibri" w:cs="Calibri"/>
                <w:b/>
              </w:rPr>
            </w:pPr>
          </w:p>
          <w:p w14:paraId="342707FA" w14:textId="5869D7FD" w:rsidR="00486944" w:rsidRDefault="00486944" w:rsidP="00486944">
            <w:pPr>
              <w:rPr>
                <w:rFonts w:ascii="Calibri" w:hAnsi="Calibri" w:cs="Calibri"/>
                <w:b/>
              </w:rPr>
            </w:pPr>
          </w:p>
          <w:p w14:paraId="6F8FDA67" w14:textId="7CBA84EB" w:rsidR="00486944" w:rsidRDefault="00486944" w:rsidP="00486944">
            <w:pPr>
              <w:rPr>
                <w:rFonts w:ascii="Calibri" w:hAnsi="Calibri" w:cs="Calibri"/>
                <w:b/>
              </w:rPr>
            </w:pPr>
          </w:p>
          <w:p w14:paraId="1A8A33F8" w14:textId="42F869AA" w:rsidR="00486944" w:rsidRDefault="00486944" w:rsidP="00486944">
            <w:pPr>
              <w:rPr>
                <w:rFonts w:ascii="Calibri" w:hAnsi="Calibri" w:cs="Calibri"/>
                <w:b/>
              </w:rPr>
            </w:pPr>
          </w:p>
          <w:p w14:paraId="4EFA7DEB" w14:textId="7ABD6E12" w:rsidR="00486944" w:rsidRDefault="00486944" w:rsidP="00486944">
            <w:pPr>
              <w:rPr>
                <w:rFonts w:ascii="Calibri" w:hAnsi="Calibri" w:cs="Calibri"/>
                <w:b/>
              </w:rPr>
            </w:pPr>
          </w:p>
          <w:p w14:paraId="5034903D" w14:textId="243D6AA0" w:rsidR="00486944" w:rsidRDefault="00486944" w:rsidP="00486944">
            <w:pPr>
              <w:rPr>
                <w:rFonts w:ascii="Calibri" w:hAnsi="Calibri" w:cs="Calibri"/>
                <w:b/>
              </w:rPr>
            </w:pPr>
            <w:r>
              <w:rPr>
                <w:rFonts w:ascii="Calibri" w:hAnsi="Calibri" w:cs="Calibri"/>
                <w:b/>
              </w:rPr>
              <w:t xml:space="preserve">CARRIED. </w:t>
            </w:r>
          </w:p>
          <w:p w14:paraId="633040C2" w14:textId="4D313B00" w:rsidR="00486944" w:rsidRDefault="00486944" w:rsidP="00486944">
            <w:pPr>
              <w:rPr>
                <w:rFonts w:ascii="Calibri" w:hAnsi="Calibri" w:cs="Calibri"/>
                <w:b/>
              </w:rPr>
            </w:pPr>
          </w:p>
          <w:p w14:paraId="74B157BF" w14:textId="5280380A" w:rsidR="00486944" w:rsidRDefault="00486944" w:rsidP="00486944">
            <w:pPr>
              <w:rPr>
                <w:rFonts w:ascii="Calibri" w:hAnsi="Calibri" w:cs="Calibri"/>
                <w:b/>
              </w:rPr>
            </w:pPr>
          </w:p>
          <w:p w14:paraId="1BF2C900" w14:textId="4C15D805" w:rsidR="00486944" w:rsidRDefault="00486944" w:rsidP="00486944">
            <w:pPr>
              <w:rPr>
                <w:rFonts w:ascii="Calibri" w:hAnsi="Calibri" w:cs="Calibri"/>
                <w:b/>
              </w:rPr>
            </w:pPr>
          </w:p>
          <w:p w14:paraId="7D0D1B8B" w14:textId="7AE69AA1" w:rsidR="00486944" w:rsidRDefault="00486944" w:rsidP="00486944">
            <w:pPr>
              <w:rPr>
                <w:rFonts w:ascii="Calibri" w:hAnsi="Calibri" w:cs="Calibri"/>
                <w:b/>
              </w:rPr>
            </w:pPr>
          </w:p>
          <w:p w14:paraId="7BC70B7F" w14:textId="1E10EE77" w:rsidR="00486944" w:rsidRDefault="00486944" w:rsidP="00486944">
            <w:pPr>
              <w:rPr>
                <w:rFonts w:ascii="Calibri" w:hAnsi="Calibri" w:cs="Calibri"/>
                <w:b/>
              </w:rPr>
            </w:pPr>
          </w:p>
          <w:p w14:paraId="0A99114B" w14:textId="2F444F6C" w:rsidR="00486944" w:rsidRDefault="00486944" w:rsidP="00486944">
            <w:pPr>
              <w:rPr>
                <w:rFonts w:ascii="Calibri" w:hAnsi="Calibri" w:cs="Calibri"/>
                <w:b/>
              </w:rPr>
            </w:pPr>
          </w:p>
          <w:p w14:paraId="6AA7B6FA" w14:textId="27F4B9B1" w:rsidR="00486944" w:rsidRDefault="00486944" w:rsidP="00486944">
            <w:pPr>
              <w:rPr>
                <w:rFonts w:ascii="Calibri" w:hAnsi="Calibri" w:cs="Calibri"/>
                <w:b/>
              </w:rPr>
            </w:pPr>
            <w:r>
              <w:rPr>
                <w:rFonts w:ascii="Calibri" w:hAnsi="Calibri" w:cs="Calibri"/>
                <w:b/>
              </w:rPr>
              <w:t xml:space="preserve">CARRIED. </w:t>
            </w:r>
          </w:p>
          <w:p w14:paraId="728471C5" w14:textId="5E0D94CA" w:rsidR="00486944" w:rsidRDefault="00486944" w:rsidP="00486944">
            <w:pPr>
              <w:rPr>
                <w:rFonts w:ascii="Calibri" w:hAnsi="Calibri" w:cs="Calibri"/>
                <w:b/>
              </w:rPr>
            </w:pPr>
          </w:p>
          <w:p w14:paraId="4A11FDE5" w14:textId="7A723EF1" w:rsidR="00486944" w:rsidRDefault="00486944" w:rsidP="00486944">
            <w:pPr>
              <w:rPr>
                <w:rFonts w:ascii="Calibri" w:hAnsi="Calibri" w:cs="Calibri"/>
                <w:b/>
              </w:rPr>
            </w:pPr>
          </w:p>
          <w:p w14:paraId="0BE59991" w14:textId="02410674" w:rsidR="00486944" w:rsidRDefault="00486944" w:rsidP="00486944">
            <w:pPr>
              <w:rPr>
                <w:rFonts w:ascii="Calibri" w:hAnsi="Calibri" w:cs="Calibri"/>
                <w:b/>
              </w:rPr>
            </w:pPr>
          </w:p>
          <w:p w14:paraId="13A13B27" w14:textId="2B6704B0" w:rsidR="00486944" w:rsidRDefault="00486944" w:rsidP="00486944">
            <w:pPr>
              <w:rPr>
                <w:rFonts w:ascii="Calibri" w:hAnsi="Calibri" w:cs="Calibri"/>
                <w:b/>
              </w:rPr>
            </w:pPr>
          </w:p>
          <w:p w14:paraId="2A2BA34A" w14:textId="67240F12" w:rsidR="00486944" w:rsidRDefault="00486944" w:rsidP="00486944">
            <w:pPr>
              <w:rPr>
                <w:rFonts w:ascii="Calibri" w:hAnsi="Calibri" w:cs="Calibri"/>
                <w:b/>
              </w:rPr>
            </w:pPr>
          </w:p>
          <w:p w14:paraId="6D63006D" w14:textId="0A143C1A" w:rsidR="00486944" w:rsidRDefault="00486944" w:rsidP="00486944">
            <w:pPr>
              <w:rPr>
                <w:rFonts w:ascii="Calibri" w:hAnsi="Calibri" w:cs="Calibri"/>
                <w:b/>
              </w:rPr>
            </w:pPr>
          </w:p>
          <w:p w14:paraId="45527781" w14:textId="07BF6356" w:rsidR="00486944" w:rsidRDefault="00486944" w:rsidP="00486944">
            <w:pPr>
              <w:rPr>
                <w:rFonts w:ascii="Calibri" w:hAnsi="Calibri" w:cs="Calibri"/>
                <w:b/>
              </w:rPr>
            </w:pPr>
          </w:p>
          <w:p w14:paraId="54529B0E" w14:textId="00134680" w:rsidR="00486944" w:rsidRDefault="00486944" w:rsidP="00486944">
            <w:pPr>
              <w:rPr>
                <w:rFonts w:ascii="Calibri" w:hAnsi="Calibri" w:cs="Calibri"/>
                <w:b/>
              </w:rPr>
            </w:pPr>
          </w:p>
          <w:p w14:paraId="7E844AE1" w14:textId="49A0C849" w:rsidR="00486944" w:rsidRDefault="00486944" w:rsidP="00486944">
            <w:pPr>
              <w:rPr>
                <w:rFonts w:ascii="Calibri" w:hAnsi="Calibri" w:cs="Calibri"/>
                <w:b/>
              </w:rPr>
            </w:pPr>
            <w:r>
              <w:rPr>
                <w:rFonts w:ascii="Calibri" w:hAnsi="Calibri" w:cs="Calibri"/>
                <w:b/>
              </w:rPr>
              <w:t xml:space="preserve">CARRIED. </w:t>
            </w:r>
          </w:p>
          <w:p w14:paraId="31134AB4" w14:textId="4C25BBE6" w:rsidR="00486944" w:rsidRDefault="00486944" w:rsidP="00486944">
            <w:pPr>
              <w:rPr>
                <w:rFonts w:ascii="Calibri" w:hAnsi="Calibri" w:cs="Calibri"/>
                <w:b/>
              </w:rPr>
            </w:pPr>
          </w:p>
          <w:p w14:paraId="09B1C915" w14:textId="2209C0B2" w:rsidR="00486944" w:rsidRDefault="00486944" w:rsidP="00486944">
            <w:pPr>
              <w:rPr>
                <w:rFonts w:ascii="Calibri" w:hAnsi="Calibri" w:cs="Calibri"/>
                <w:b/>
              </w:rPr>
            </w:pPr>
          </w:p>
          <w:p w14:paraId="6B3223A9" w14:textId="7D8EF0AB" w:rsidR="00486944" w:rsidRDefault="00486944" w:rsidP="00486944">
            <w:pPr>
              <w:rPr>
                <w:rFonts w:ascii="Calibri" w:hAnsi="Calibri" w:cs="Calibri"/>
                <w:b/>
              </w:rPr>
            </w:pPr>
          </w:p>
          <w:p w14:paraId="6FB3CE13" w14:textId="5FF595C7" w:rsidR="00486944" w:rsidRDefault="00486944" w:rsidP="00486944">
            <w:pPr>
              <w:rPr>
                <w:rFonts w:ascii="Calibri" w:hAnsi="Calibri" w:cs="Calibri"/>
                <w:b/>
              </w:rPr>
            </w:pPr>
          </w:p>
          <w:p w14:paraId="077241B8" w14:textId="77777777" w:rsidR="00486944" w:rsidRDefault="00486944" w:rsidP="00486944">
            <w:pPr>
              <w:rPr>
                <w:rFonts w:ascii="Calibri" w:hAnsi="Calibri" w:cs="Calibri"/>
                <w:b/>
              </w:rPr>
            </w:pPr>
          </w:p>
          <w:p w14:paraId="38EF6825" w14:textId="6B00E511" w:rsidR="00486944" w:rsidRPr="006C4197" w:rsidRDefault="00486944" w:rsidP="00486944">
            <w:pPr>
              <w:rPr>
                <w:rFonts w:ascii="Calibri" w:hAnsi="Calibri" w:cs="Calibri"/>
                <w:bCs/>
              </w:rPr>
            </w:pPr>
          </w:p>
        </w:tc>
      </w:tr>
      <w:tr w:rsidR="00486944" w:rsidRPr="006B07C9" w14:paraId="2A4E1EA8" w14:textId="537B38E5" w:rsidTr="00CA58D4">
        <w:tc>
          <w:tcPr>
            <w:tcW w:w="1122" w:type="dxa"/>
          </w:tcPr>
          <w:p w14:paraId="0EE0A863" w14:textId="61FA1DA8" w:rsidR="00486944" w:rsidRPr="006B07C9" w:rsidRDefault="00486944" w:rsidP="00486944">
            <w:pPr>
              <w:jc w:val="center"/>
              <w:rPr>
                <w:rFonts w:cstheme="minorHAnsi"/>
                <w:b/>
              </w:rPr>
            </w:pPr>
          </w:p>
        </w:tc>
        <w:tc>
          <w:tcPr>
            <w:tcW w:w="1000" w:type="dxa"/>
          </w:tcPr>
          <w:p w14:paraId="5BA8884D" w14:textId="4D5B4CCE" w:rsidR="00486944" w:rsidRDefault="00486944" w:rsidP="00486944">
            <w:pPr>
              <w:jc w:val="center"/>
              <w:rPr>
                <w:rFonts w:cstheme="minorHAnsi"/>
                <w:b/>
              </w:rPr>
            </w:pPr>
            <w:r>
              <w:rPr>
                <w:rFonts w:cstheme="minorHAnsi"/>
                <w:b/>
              </w:rPr>
              <w:t>12.0</w:t>
            </w:r>
          </w:p>
        </w:tc>
        <w:tc>
          <w:tcPr>
            <w:tcW w:w="6520" w:type="dxa"/>
            <w:gridSpan w:val="2"/>
          </w:tcPr>
          <w:p w14:paraId="6B81D480" w14:textId="53EB4B61" w:rsidR="00486944" w:rsidRDefault="00486944" w:rsidP="00486944">
            <w:pPr>
              <w:rPr>
                <w:b/>
              </w:rPr>
            </w:pPr>
            <w:r>
              <w:rPr>
                <w:b/>
              </w:rPr>
              <w:t>Members’ Motion</w:t>
            </w:r>
            <w:r w:rsidRPr="00E83CDD">
              <w:rPr>
                <w:b/>
                <w:color w:val="000000" w:themeColor="text1"/>
              </w:rPr>
              <w:t>/s</w:t>
            </w:r>
          </w:p>
          <w:p w14:paraId="610F3077" w14:textId="77777777" w:rsidR="00486944" w:rsidRDefault="00486944" w:rsidP="00486944">
            <w:pPr>
              <w:rPr>
                <w:bCs/>
              </w:rPr>
            </w:pPr>
            <w:r>
              <w:rPr>
                <w:bCs/>
              </w:rPr>
              <w:t xml:space="preserve">No motions were made. </w:t>
            </w:r>
          </w:p>
          <w:p w14:paraId="6EC22D3B" w14:textId="2220D81A" w:rsidR="00486944" w:rsidRPr="002B1719" w:rsidRDefault="00486944" w:rsidP="00486944">
            <w:pPr>
              <w:rPr>
                <w:bCs/>
              </w:rPr>
            </w:pPr>
          </w:p>
        </w:tc>
        <w:tc>
          <w:tcPr>
            <w:tcW w:w="1276" w:type="dxa"/>
          </w:tcPr>
          <w:p w14:paraId="394280C9" w14:textId="77777777" w:rsidR="00486944" w:rsidRDefault="00486944" w:rsidP="00486944">
            <w:pPr>
              <w:rPr>
                <w:b/>
              </w:rPr>
            </w:pPr>
          </w:p>
        </w:tc>
      </w:tr>
      <w:tr w:rsidR="00486944" w:rsidRPr="006B07C9" w14:paraId="5DBDADF7" w14:textId="47535F75" w:rsidTr="00CA58D4">
        <w:trPr>
          <w:trHeight w:val="300"/>
        </w:trPr>
        <w:tc>
          <w:tcPr>
            <w:tcW w:w="8642" w:type="dxa"/>
            <w:gridSpan w:val="4"/>
            <w:shd w:val="clear" w:color="auto" w:fill="EAF1DD" w:themeFill="accent3" w:themeFillTint="33"/>
            <w:vAlign w:val="center"/>
          </w:tcPr>
          <w:p w14:paraId="11FACE01" w14:textId="27C77052" w:rsidR="00486944" w:rsidRPr="006B07C9" w:rsidRDefault="00486944" w:rsidP="00486944">
            <w:pPr>
              <w:spacing w:before="120" w:after="120"/>
              <w:jc w:val="center"/>
              <w:rPr>
                <w:rFonts w:cstheme="minorHAnsi"/>
                <w:b/>
              </w:rPr>
            </w:pPr>
            <w:r w:rsidRPr="006B07C9">
              <w:rPr>
                <w:rFonts w:cstheme="minorHAnsi"/>
                <w:b/>
              </w:rPr>
              <w:t>Adjournment</w:t>
            </w:r>
            <w:r>
              <w:rPr>
                <w:rFonts w:cstheme="minorHAnsi"/>
                <w:b/>
              </w:rPr>
              <w:t xml:space="preserve">  </w:t>
            </w:r>
          </w:p>
        </w:tc>
        <w:tc>
          <w:tcPr>
            <w:tcW w:w="1276" w:type="dxa"/>
            <w:shd w:val="clear" w:color="auto" w:fill="EAF1DD" w:themeFill="accent3" w:themeFillTint="33"/>
          </w:tcPr>
          <w:p w14:paraId="6481ED6F" w14:textId="77777777" w:rsidR="00486944" w:rsidRPr="006B07C9" w:rsidRDefault="00486944" w:rsidP="00486944">
            <w:pPr>
              <w:spacing w:before="120" w:after="120"/>
              <w:jc w:val="center"/>
              <w:rPr>
                <w:rFonts w:cstheme="minorHAnsi"/>
                <w:b/>
              </w:rPr>
            </w:pPr>
          </w:p>
        </w:tc>
      </w:tr>
      <w:tr w:rsidR="00486944" w:rsidRPr="006B07C9" w14:paraId="57EEE692" w14:textId="77777777" w:rsidTr="00CA58D4">
        <w:trPr>
          <w:trHeight w:val="300"/>
        </w:trPr>
        <w:tc>
          <w:tcPr>
            <w:tcW w:w="1122" w:type="dxa"/>
          </w:tcPr>
          <w:p w14:paraId="7176DCF9" w14:textId="77777777" w:rsidR="00486944" w:rsidRPr="006B07C9" w:rsidRDefault="00486944" w:rsidP="00486944">
            <w:pPr>
              <w:jc w:val="center"/>
              <w:rPr>
                <w:rFonts w:cstheme="minorHAnsi"/>
                <w:b/>
              </w:rPr>
            </w:pPr>
          </w:p>
        </w:tc>
        <w:tc>
          <w:tcPr>
            <w:tcW w:w="1000" w:type="dxa"/>
          </w:tcPr>
          <w:p w14:paraId="78082AE6" w14:textId="77777777" w:rsidR="00486944" w:rsidRPr="006B07C9" w:rsidRDefault="00486944" w:rsidP="00486944">
            <w:pPr>
              <w:jc w:val="center"/>
              <w:rPr>
                <w:rFonts w:cstheme="minorHAnsi"/>
                <w:b/>
              </w:rPr>
            </w:pPr>
          </w:p>
        </w:tc>
        <w:tc>
          <w:tcPr>
            <w:tcW w:w="6520" w:type="dxa"/>
            <w:gridSpan w:val="2"/>
          </w:tcPr>
          <w:p w14:paraId="2F56E8A5" w14:textId="77777777" w:rsidR="00CA58D4" w:rsidRDefault="00CA58D4" w:rsidP="00486944">
            <w:pPr>
              <w:rPr>
                <w:rFonts w:cstheme="minorHAnsi"/>
                <w:bCs/>
              </w:rPr>
            </w:pPr>
          </w:p>
          <w:p w14:paraId="442D9456" w14:textId="4588E21A" w:rsidR="00486944" w:rsidRPr="002B1719" w:rsidRDefault="00486944" w:rsidP="00486944">
            <w:pPr>
              <w:rPr>
                <w:rFonts w:cstheme="minorHAnsi"/>
                <w:bCs/>
              </w:rPr>
            </w:pPr>
            <w:r w:rsidRPr="002B1719">
              <w:rPr>
                <w:rFonts w:cstheme="minorHAnsi"/>
                <w:bCs/>
              </w:rPr>
              <w:t xml:space="preserve">It was moved by Mr. Ken Moreau and seconded by Ms. Janet Law that the meeting be adjourned. </w:t>
            </w:r>
          </w:p>
          <w:p w14:paraId="61C0F191" w14:textId="77777777" w:rsidR="00486944" w:rsidRPr="002B1719" w:rsidRDefault="00486944" w:rsidP="00486944">
            <w:pPr>
              <w:rPr>
                <w:rFonts w:cstheme="minorHAnsi"/>
                <w:bCs/>
              </w:rPr>
            </w:pPr>
          </w:p>
          <w:p w14:paraId="6C62AFDD" w14:textId="297DF797" w:rsidR="00486944" w:rsidRPr="006B07C9" w:rsidRDefault="00486944" w:rsidP="00486944">
            <w:pPr>
              <w:rPr>
                <w:rFonts w:cstheme="minorHAnsi"/>
                <w:b/>
              </w:rPr>
            </w:pPr>
            <w:r w:rsidRPr="002B1719">
              <w:rPr>
                <w:rFonts w:cstheme="minorHAnsi"/>
                <w:bCs/>
              </w:rPr>
              <w:t>The meeting was adjourned at 11:06 a.m.</w:t>
            </w:r>
            <w:r>
              <w:rPr>
                <w:rFonts w:cstheme="minorHAnsi"/>
                <w:b/>
              </w:rPr>
              <w:t xml:space="preserve"> </w:t>
            </w:r>
          </w:p>
        </w:tc>
        <w:tc>
          <w:tcPr>
            <w:tcW w:w="1276" w:type="dxa"/>
          </w:tcPr>
          <w:p w14:paraId="16AB07E0" w14:textId="77777777" w:rsidR="00486944" w:rsidRDefault="00486944" w:rsidP="00486944">
            <w:pPr>
              <w:rPr>
                <w:rFonts w:cstheme="minorHAnsi"/>
                <w:b/>
              </w:rPr>
            </w:pPr>
          </w:p>
          <w:p w14:paraId="7849D7C6" w14:textId="77777777" w:rsidR="00CA58D4" w:rsidRDefault="00CA58D4" w:rsidP="00486944">
            <w:pPr>
              <w:rPr>
                <w:rFonts w:cstheme="minorHAnsi"/>
                <w:b/>
              </w:rPr>
            </w:pPr>
          </w:p>
          <w:p w14:paraId="2101AA4C" w14:textId="3427DCAE" w:rsidR="00486944" w:rsidRPr="006B07C9" w:rsidRDefault="00486944" w:rsidP="00486944">
            <w:pPr>
              <w:rPr>
                <w:rFonts w:cstheme="minorHAnsi"/>
                <w:b/>
              </w:rPr>
            </w:pPr>
            <w:r>
              <w:rPr>
                <w:rFonts w:cstheme="minorHAnsi"/>
                <w:b/>
              </w:rPr>
              <w:t xml:space="preserve">CARRIED. </w:t>
            </w:r>
          </w:p>
        </w:tc>
      </w:tr>
    </w:tbl>
    <w:p w14:paraId="5DCCA679" w14:textId="63D43492" w:rsidR="0018113D" w:rsidRDefault="0018113D" w:rsidP="0022239A">
      <w:pPr>
        <w:spacing w:line="240" w:lineRule="auto"/>
        <w:rPr>
          <w:rFonts w:cstheme="minorHAnsi"/>
        </w:rPr>
      </w:pPr>
    </w:p>
    <w:p w14:paraId="5EF1B967" w14:textId="7A6281A0" w:rsidR="00523995" w:rsidRDefault="00523995" w:rsidP="0022239A">
      <w:pPr>
        <w:spacing w:line="240" w:lineRule="auto"/>
        <w:rPr>
          <w:rFonts w:cstheme="minorHAnsi"/>
        </w:rPr>
      </w:pPr>
    </w:p>
    <w:p w14:paraId="3013D5D4" w14:textId="479F76E8" w:rsidR="00523995" w:rsidRDefault="00523995" w:rsidP="0022239A">
      <w:pPr>
        <w:spacing w:line="24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4BA16BB6" wp14:editId="27E2DF33">
                <wp:simplePos x="0" y="0"/>
                <wp:positionH relativeFrom="column">
                  <wp:posOffset>4046561</wp:posOffset>
                </wp:positionH>
                <wp:positionV relativeFrom="paragraph">
                  <wp:posOffset>244437</wp:posOffset>
                </wp:positionV>
                <wp:extent cx="218364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3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9F9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65pt,19.25pt" to="49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5ntQEAALcDAAAOAAAAZHJzL2Uyb0RvYy54bWysU8GO0zAQvSPxD5bvNE1Bq1X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" strokecolor="black [3040]"/>
            </w:pict>
          </mc:Fallback>
        </mc:AlternateContent>
      </w:r>
    </w:p>
    <w:p w14:paraId="69903BE2" w14:textId="5DBD03CD" w:rsidR="00523995" w:rsidRDefault="002B0F16" w:rsidP="00523995">
      <w:pPr>
        <w:spacing w:line="240" w:lineRule="auto"/>
        <w:jc w:val="right"/>
        <w:rPr>
          <w:rFonts w:cstheme="minorHAnsi"/>
        </w:rPr>
      </w:pPr>
      <w:r>
        <w:rPr>
          <w:rFonts w:cstheme="minorHAnsi"/>
        </w:rPr>
        <w:t xml:space="preserve">Mr. </w:t>
      </w:r>
      <w:bookmarkStart w:id="0" w:name="_GoBack"/>
      <w:bookmarkEnd w:id="0"/>
      <w:r w:rsidR="00523995">
        <w:rPr>
          <w:rFonts w:cstheme="minorHAnsi"/>
        </w:rPr>
        <w:t>Darryn Mandel, President</w:t>
      </w:r>
    </w:p>
    <w:sectPr w:rsidR="00523995" w:rsidSect="0022239A">
      <w:headerReference w:type="default" r:id="rId8"/>
      <w:pgSz w:w="12240" w:h="15840"/>
      <w:pgMar w:top="1440"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64CD" w14:textId="77777777" w:rsidR="004067A9" w:rsidRDefault="004067A9" w:rsidP="00D864B9">
      <w:pPr>
        <w:spacing w:after="0" w:line="240" w:lineRule="auto"/>
      </w:pPr>
      <w:r>
        <w:separator/>
      </w:r>
    </w:p>
  </w:endnote>
  <w:endnote w:type="continuationSeparator" w:id="0">
    <w:p w14:paraId="20F74703" w14:textId="77777777" w:rsidR="004067A9" w:rsidRDefault="004067A9" w:rsidP="00D8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03E74" w14:textId="77777777" w:rsidR="004067A9" w:rsidRDefault="004067A9" w:rsidP="00D864B9">
      <w:pPr>
        <w:spacing w:after="0" w:line="240" w:lineRule="auto"/>
      </w:pPr>
      <w:r>
        <w:separator/>
      </w:r>
    </w:p>
  </w:footnote>
  <w:footnote w:type="continuationSeparator" w:id="0">
    <w:p w14:paraId="197E0734" w14:textId="77777777" w:rsidR="004067A9" w:rsidRDefault="004067A9" w:rsidP="00D8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23CF" w14:textId="77777777" w:rsidR="004067A9" w:rsidRDefault="004067A9">
    <w:pPr>
      <w:pStyle w:val="Header"/>
    </w:pPr>
    <w:r>
      <w:rPr>
        <w:noProof/>
        <w:lang w:val="en-US"/>
      </w:rPr>
      <w:drawing>
        <wp:inline distT="0" distB="0" distL="0" distR="0" wp14:anchorId="6BC0439D" wp14:editId="49EEC609">
          <wp:extent cx="3648075" cy="533400"/>
          <wp:effectExtent l="0" t="0" r="9525" b="0"/>
          <wp:docPr id="7" name="Picture 7" descr="letterhea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926"/>
    <w:multiLevelType w:val="hybridMultilevel"/>
    <w:tmpl w:val="F334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0FD"/>
    <w:multiLevelType w:val="hybridMultilevel"/>
    <w:tmpl w:val="3DE60566"/>
    <w:lvl w:ilvl="0" w:tplc="59602978">
      <w:start w:val="1"/>
      <w:numFmt w:val="decimal"/>
      <w:lvlText w:val="%1."/>
      <w:lvlJc w:val="left"/>
      <w:pPr>
        <w:ind w:left="720" w:hanging="360"/>
      </w:pPr>
      <w:rPr>
        <w:rFonts w:ascii="Calibri" w:eastAsia="Calibri" w:hAnsi="Calibri" w:cs="Calibr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471994"/>
    <w:multiLevelType w:val="hybridMultilevel"/>
    <w:tmpl w:val="A1BE8B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1051901"/>
    <w:multiLevelType w:val="hybridMultilevel"/>
    <w:tmpl w:val="82CE832C"/>
    <w:lvl w:ilvl="0" w:tplc="10090001">
      <w:start w:val="3"/>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9E6BA5"/>
    <w:multiLevelType w:val="hybridMultilevel"/>
    <w:tmpl w:val="CA5E16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31C3205"/>
    <w:multiLevelType w:val="hybridMultilevel"/>
    <w:tmpl w:val="739EE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132F62"/>
    <w:multiLevelType w:val="hybridMultilevel"/>
    <w:tmpl w:val="F79CCD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E646EB"/>
    <w:multiLevelType w:val="hybridMultilevel"/>
    <w:tmpl w:val="00E819DA"/>
    <w:lvl w:ilvl="0" w:tplc="0CF68F54">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216ACC"/>
    <w:multiLevelType w:val="hybridMultilevel"/>
    <w:tmpl w:val="43D84854"/>
    <w:lvl w:ilvl="0" w:tplc="5978BA0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1A33DB"/>
    <w:multiLevelType w:val="hybridMultilevel"/>
    <w:tmpl w:val="8342F6C0"/>
    <w:lvl w:ilvl="0" w:tplc="221C0E6C">
      <w:numFmt w:val="bullet"/>
      <w:lvlText w:val=""/>
      <w:lvlJc w:val="left"/>
      <w:pPr>
        <w:ind w:left="720" w:hanging="360"/>
      </w:pPr>
      <w:rPr>
        <w:rFonts w:ascii="Symbol" w:eastAsiaTheme="minorHAnsi" w:hAnsi="Symbol" w:cstheme="minorBid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5460B5"/>
    <w:multiLevelType w:val="hybridMultilevel"/>
    <w:tmpl w:val="7234AD50"/>
    <w:lvl w:ilvl="0" w:tplc="414EE27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4F72C5"/>
    <w:multiLevelType w:val="hybridMultilevel"/>
    <w:tmpl w:val="3082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D387E"/>
    <w:multiLevelType w:val="hybridMultilevel"/>
    <w:tmpl w:val="B66A7FFE"/>
    <w:lvl w:ilvl="0" w:tplc="237A4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F042FF"/>
    <w:multiLevelType w:val="hybridMultilevel"/>
    <w:tmpl w:val="BCF81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16665F"/>
    <w:multiLevelType w:val="hybridMultilevel"/>
    <w:tmpl w:val="F93E611C"/>
    <w:lvl w:ilvl="0" w:tplc="1009000F">
      <w:start w:val="1"/>
      <w:numFmt w:val="decimal"/>
      <w:lvlText w:val="%1."/>
      <w:lvlJc w:val="left"/>
      <w:pPr>
        <w:ind w:left="720" w:hanging="360"/>
      </w:pPr>
      <w:rPr>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52345142"/>
    <w:multiLevelType w:val="hybridMultilevel"/>
    <w:tmpl w:val="3A4E3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9204A3"/>
    <w:multiLevelType w:val="hybridMultilevel"/>
    <w:tmpl w:val="6A825DC0"/>
    <w:lvl w:ilvl="0" w:tplc="2A4887A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994A47"/>
    <w:multiLevelType w:val="hybridMultilevel"/>
    <w:tmpl w:val="9BE2CC0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5AF542B4"/>
    <w:multiLevelType w:val="hybridMultilevel"/>
    <w:tmpl w:val="8D5A1744"/>
    <w:lvl w:ilvl="0" w:tplc="E2FEB58E">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372414"/>
    <w:multiLevelType w:val="hybridMultilevel"/>
    <w:tmpl w:val="88FCD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DE4C1D"/>
    <w:multiLevelType w:val="hybridMultilevel"/>
    <w:tmpl w:val="5E429110"/>
    <w:lvl w:ilvl="0" w:tplc="46F6CD9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6F60BA"/>
    <w:multiLevelType w:val="hybridMultilevel"/>
    <w:tmpl w:val="A162D174"/>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22" w15:restartNumberingAfterBreak="0">
    <w:nsid w:val="729C1DB8"/>
    <w:multiLevelType w:val="hybridMultilevel"/>
    <w:tmpl w:val="2FBA4DC0"/>
    <w:lvl w:ilvl="0" w:tplc="32A40A5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275A71"/>
    <w:multiLevelType w:val="hybridMultilevel"/>
    <w:tmpl w:val="EB444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3F6742"/>
    <w:multiLevelType w:val="hybridMultilevel"/>
    <w:tmpl w:val="6672A3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7B9A18D4"/>
    <w:multiLevelType w:val="hybridMultilevel"/>
    <w:tmpl w:val="DDFA438A"/>
    <w:lvl w:ilvl="0" w:tplc="7AD6F3B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num>
  <w:num w:numId="4">
    <w:abstractNumId w:val="20"/>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9"/>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25"/>
  </w:num>
  <w:num w:numId="23">
    <w:abstractNumId w:val="22"/>
  </w:num>
  <w:num w:numId="24">
    <w:abstractNumId w:val="9"/>
  </w:num>
  <w:num w:numId="25">
    <w:abstractNumId w:va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B9"/>
    <w:rsid w:val="00016920"/>
    <w:rsid w:val="00022CBA"/>
    <w:rsid w:val="000269BB"/>
    <w:rsid w:val="0003142A"/>
    <w:rsid w:val="00031B72"/>
    <w:rsid w:val="000332A5"/>
    <w:rsid w:val="000338AA"/>
    <w:rsid w:val="00035044"/>
    <w:rsid w:val="00051E21"/>
    <w:rsid w:val="0006153B"/>
    <w:rsid w:val="000621B1"/>
    <w:rsid w:val="000672E8"/>
    <w:rsid w:val="00067F47"/>
    <w:rsid w:val="000703B3"/>
    <w:rsid w:val="0007134C"/>
    <w:rsid w:val="00071DAB"/>
    <w:rsid w:val="000814E6"/>
    <w:rsid w:val="000A05B5"/>
    <w:rsid w:val="000A62A8"/>
    <w:rsid w:val="000B28E8"/>
    <w:rsid w:val="000C72FB"/>
    <w:rsid w:val="000D274D"/>
    <w:rsid w:val="000D4EC5"/>
    <w:rsid w:val="000E268F"/>
    <w:rsid w:val="000F1683"/>
    <w:rsid w:val="000F2B0D"/>
    <w:rsid w:val="0010286A"/>
    <w:rsid w:val="00107178"/>
    <w:rsid w:val="001131F4"/>
    <w:rsid w:val="001136A5"/>
    <w:rsid w:val="001171A2"/>
    <w:rsid w:val="001203B8"/>
    <w:rsid w:val="00121E74"/>
    <w:rsid w:val="0012366A"/>
    <w:rsid w:val="001252B6"/>
    <w:rsid w:val="00126D21"/>
    <w:rsid w:val="00157D95"/>
    <w:rsid w:val="00162049"/>
    <w:rsid w:val="001647F6"/>
    <w:rsid w:val="001674F0"/>
    <w:rsid w:val="001755B2"/>
    <w:rsid w:val="0018113D"/>
    <w:rsid w:val="00181DDB"/>
    <w:rsid w:val="00184F91"/>
    <w:rsid w:val="00193C72"/>
    <w:rsid w:val="001964CC"/>
    <w:rsid w:val="001965B4"/>
    <w:rsid w:val="001A0E77"/>
    <w:rsid w:val="001A1266"/>
    <w:rsid w:val="001A1731"/>
    <w:rsid w:val="001A5755"/>
    <w:rsid w:val="001B47B0"/>
    <w:rsid w:val="001B49D0"/>
    <w:rsid w:val="001B6375"/>
    <w:rsid w:val="001C176C"/>
    <w:rsid w:val="001C1B01"/>
    <w:rsid w:val="001D0079"/>
    <w:rsid w:val="001D4307"/>
    <w:rsid w:val="001E4592"/>
    <w:rsid w:val="001E5921"/>
    <w:rsid w:val="001E5E79"/>
    <w:rsid w:val="001E66B7"/>
    <w:rsid w:val="001E6DC1"/>
    <w:rsid w:val="001F2851"/>
    <w:rsid w:val="001F5541"/>
    <w:rsid w:val="002030C7"/>
    <w:rsid w:val="0021310D"/>
    <w:rsid w:val="002166C8"/>
    <w:rsid w:val="00220771"/>
    <w:rsid w:val="0022239A"/>
    <w:rsid w:val="00234BEF"/>
    <w:rsid w:val="0023657D"/>
    <w:rsid w:val="00237139"/>
    <w:rsid w:val="0024029D"/>
    <w:rsid w:val="00241E5F"/>
    <w:rsid w:val="002573EF"/>
    <w:rsid w:val="0026143D"/>
    <w:rsid w:val="00262F67"/>
    <w:rsid w:val="00272C3F"/>
    <w:rsid w:val="0027421C"/>
    <w:rsid w:val="00274FB7"/>
    <w:rsid w:val="00281AFB"/>
    <w:rsid w:val="00287402"/>
    <w:rsid w:val="00291F47"/>
    <w:rsid w:val="00292DBC"/>
    <w:rsid w:val="0029688E"/>
    <w:rsid w:val="002A2AA6"/>
    <w:rsid w:val="002B0BBC"/>
    <w:rsid w:val="002B0F16"/>
    <w:rsid w:val="002B1719"/>
    <w:rsid w:val="002B17F7"/>
    <w:rsid w:val="002D7A29"/>
    <w:rsid w:val="002E6175"/>
    <w:rsid w:val="00302B2C"/>
    <w:rsid w:val="0030436B"/>
    <w:rsid w:val="003103C6"/>
    <w:rsid w:val="00312287"/>
    <w:rsid w:val="0031363F"/>
    <w:rsid w:val="00313BF4"/>
    <w:rsid w:val="00316FA2"/>
    <w:rsid w:val="00317594"/>
    <w:rsid w:val="00325836"/>
    <w:rsid w:val="00325AFF"/>
    <w:rsid w:val="0032722A"/>
    <w:rsid w:val="00330534"/>
    <w:rsid w:val="00333E74"/>
    <w:rsid w:val="00357150"/>
    <w:rsid w:val="00361296"/>
    <w:rsid w:val="0036227A"/>
    <w:rsid w:val="003754E4"/>
    <w:rsid w:val="00376E3F"/>
    <w:rsid w:val="00380ABC"/>
    <w:rsid w:val="003847E0"/>
    <w:rsid w:val="00387056"/>
    <w:rsid w:val="00392031"/>
    <w:rsid w:val="0039249F"/>
    <w:rsid w:val="003A01A1"/>
    <w:rsid w:val="003A2D41"/>
    <w:rsid w:val="003A5110"/>
    <w:rsid w:val="003B364D"/>
    <w:rsid w:val="003C68BC"/>
    <w:rsid w:val="003C7EB1"/>
    <w:rsid w:val="003D01B6"/>
    <w:rsid w:val="003F6953"/>
    <w:rsid w:val="003F7438"/>
    <w:rsid w:val="003F7828"/>
    <w:rsid w:val="00404566"/>
    <w:rsid w:val="004067A9"/>
    <w:rsid w:val="0041767F"/>
    <w:rsid w:val="004223D4"/>
    <w:rsid w:val="00423759"/>
    <w:rsid w:val="00423D8E"/>
    <w:rsid w:val="00426076"/>
    <w:rsid w:val="004276C9"/>
    <w:rsid w:val="00435F08"/>
    <w:rsid w:val="00444FF7"/>
    <w:rsid w:val="00461486"/>
    <w:rsid w:val="00462DE3"/>
    <w:rsid w:val="004631BC"/>
    <w:rsid w:val="00464B98"/>
    <w:rsid w:val="00465DE3"/>
    <w:rsid w:val="00474A33"/>
    <w:rsid w:val="00474C12"/>
    <w:rsid w:val="00475B53"/>
    <w:rsid w:val="00475E02"/>
    <w:rsid w:val="00475F00"/>
    <w:rsid w:val="00476A8A"/>
    <w:rsid w:val="00486944"/>
    <w:rsid w:val="00487304"/>
    <w:rsid w:val="004901E4"/>
    <w:rsid w:val="004903A9"/>
    <w:rsid w:val="00491CC8"/>
    <w:rsid w:val="004B5081"/>
    <w:rsid w:val="004C0192"/>
    <w:rsid w:val="004C763A"/>
    <w:rsid w:val="004C7A48"/>
    <w:rsid w:val="004D1F5C"/>
    <w:rsid w:val="004D37C9"/>
    <w:rsid w:val="004D3CC3"/>
    <w:rsid w:val="004D414D"/>
    <w:rsid w:val="004D58F6"/>
    <w:rsid w:val="004D66DD"/>
    <w:rsid w:val="004E0125"/>
    <w:rsid w:val="004E4A56"/>
    <w:rsid w:val="004E5847"/>
    <w:rsid w:val="004F38DF"/>
    <w:rsid w:val="004F5EF0"/>
    <w:rsid w:val="00502664"/>
    <w:rsid w:val="00503756"/>
    <w:rsid w:val="00504D94"/>
    <w:rsid w:val="00505AD5"/>
    <w:rsid w:val="005123D0"/>
    <w:rsid w:val="00515481"/>
    <w:rsid w:val="0052206F"/>
    <w:rsid w:val="00523995"/>
    <w:rsid w:val="0052539B"/>
    <w:rsid w:val="005267FA"/>
    <w:rsid w:val="0053097C"/>
    <w:rsid w:val="00555B2A"/>
    <w:rsid w:val="00557D39"/>
    <w:rsid w:val="0056304A"/>
    <w:rsid w:val="00564DD1"/>
    <w:rsid w:val="00577909"/>
    <w:rsid w:val="005807AF"/>
    <w:rsid w:val="00586D9A"/>
    <w:rsid w:val="005873F4"/>
    <w:rsid w:val="00591CEB"/>
    <w:rsid w:val="005A3E5F"/>
    <w:rsid w:val="005A7A70"/>
    <w:rsid w:val="005B257E"/>
    <w:rsid w:val="005B4FB4"/>
    <w:rsid w:val="005C0061"/>
    <w:rsid w:val="005C26E0"/>
    <w:rsid w:val="005C30B1"/>
    <w:rsid w:val="005C7CB9"/>
    <w:rsid w:val="005D125E"/>
    <w:rsid w:val="005D3ECD"/>
    <w:rsid w:val="005D6CCB"/>
    <w:rsid w:val="00600712"/>
    <w:rsid w:val="00606BDA"/>
    <w:rsid w:val="00610E60"/>
    <w:rsid w:val="00617A23"/>
    <w:rsid w:val="006243F5"/>
    <w:rsid w:val="00626A5F"/>
    <w:rsid w:val="00627544"/>
    <w:rsid w:val="006322EA"/>
    <w:rsid w:val="0063661E"/>
    <w:rsid w:val="00637C62"/>
    <w:rsid w:val="00637CC2"/>
    <w:rsid w:val="00640597"/>
    <w:rsid w:val="006410D5"/>
    <w:rsid w:val="006429E3"/>
    <w:rsid w:val="006439B4"/>
    <w:rsid w:val="00643E42"/>
    <w:rsid w:val="00650176"/>
    <w:rsid w:val="00662010"/>
    <w:rsid w:val="006666C4"/>
    <w:rsid w:val="00673426"/>
    <w:rsid w:val="00680624"/>
    <w:rsid w:val="006812A6"/>
    <w:rsid w:val="00682435"/>
    <w:rsid w:val="00686AB3"/>
    <w:rsid w:val="0069340B"/>
    <w:rsid w:val="006A0D11"/>
    <w:rsid w:val="006A1942"/>
    <w:rsid w:val="006A3219"/>
    <w:rsid w:val="006A4080"/>
    <w:rsid w:val="006A74EA"/>
    <w:rsid w:val="006B0659"/>
    <w:rsid w:val="006B07C9"/>
    <w:rsid w:val="006B35EA"/>
    <w:rsid w:val="006B4E9E"/>
    <w:rsid w:val="006C4197"/>
    <w:rsid w:val="006D2655"/>
    <w:rsid w:val="006D3BDC"/>
    <w:rsid w:val="006D694F"/>
    <w:rsid w:val="006E1614"/>
    <w:rsid w:val="006F1025"/>
    <w:rsid w:val="00707E44"/>
    <w:rsid w:val="00711D3B"/>
    <w:rsid w:val="00713C81"/>
    <w:rsid w:val="00715C24"/>
    <w:rsid w:val="00721CC7"/>
    <w:rsid w:val="00721D6B"/>
    <w:rsid w:val="00735C15"/>
    <w:rsid w:val="00736D80"/>
    <w:rsid w:val="00740184"/>
    <w:rsid w:val="00745A99"/>
    <w:rsid w:val="00746D36"/>
    <w:rsid w:val="0075064B"/>
    <w:rsid w:val="00754D6A"/>
    <w:rsid w:val="00756F72"/>
    <w:rsid w:val="007579CA"/>
    <w:rsid w:val="00757C08"/>
    <w:rsid w:val="00760347"/>
    <w:rsid w:val="00761240"/>
    <w:rsid w:val="007633EE"/>
    <w:rsid w:val="007678EC"/>
    <w:rsid w:val="00772B79"/>
    <w:rsid w:val="007759EB"/>
    <w:rsid w:val="0077790A"/>
    <w:rsid w:val="007913BD"/>
    <w:rsid w:val="007921F9"/>
    <w:rsid w:val="0079292D"/>
    <w:rsid w:val="007A1043"/>
    <w:rsid w:val="007A46A4"/>
    <w:rsid w:val="007A7E95"/>
    <w:rsid w:val="007B1B38"/>
    <w:rsid w:val="007B3661"/>
    <w:rsid w:val="007C00EA"/>
    <w:rsid w:val="007D36C5"/>
    <w:rsid w:val="007E08B1"/>
    <w:rsid w:val="007E4D70"/>
    <w:rsid w:val="007F01FC"/>
    <w:rsid w:val="00803A01"/>
    <w:rsid w:val="008053E5"/>
    <w:rsid w:val="008124F4"/>
    <w:rsid w:val="00812D12"/>
    <w:rsid w:val="00817BB2"/>
    <w:rsid w:val="00822814"/>
    <w:rsid w:val="00822979"/>
    <w:rsid w:val="00823595"/>
    <w:rsid w:val="008351BA"/>
    <w:rsid w:val="00835DA7"/>
    <w:rsid w:val="00843932"/>
    <w:rsid w:val="008545B8"/>
    <w:rsid w:val="00855967"/>
    <w:rsid w:val="008571D2"/>
    <w:rsid w:val="00865DD5"/>
    <w:rsid w:val="00867646"/>
    <w:rsid w:val="0087091F"/>
    <w:rsid w:val="00872F23"/>
    <w:rsid w:val="008733F9"/>
    <w:rsid w:val="00875BE4"/>
    <w:rsid w:val="00876C73"/>
    <w:rsid w:val="0087783B"/>
    <w:rsid w:val="0088126F"/>
    <w:rsid w:val="00891412"/>
    <w:rsid w:val="00891A6A"/>
    <w:rsid w:val="008A5019"/>
    <w:rsid w:val="008A734A"/>
    <w:rsid w:val="008B6A85"/>
    <w:rsid w:val="008D0CF5"/>
    <w:rsid w:val="008D14C4"/>
    <w:rsid w:val="008D7342"/>
    <w:rsid w:val="008D7517"/>
    <w:rsid w:val="008D7E07"/>
    <w:rsid w:val="008E65E2"/>
    <w:rsid w:val="008F0AB3"/>
    <w:rsid w:val="008F1A53"/>
    <w:rsid w:val="00900108"/>
    <w:rsid w:val="009020A6"/>
    <w:rsid w:val="00914FE3"/>
    <w:rsid w:val="00917242"/>
    <w:rsid w:val="009265A9"/>
    <w:rsid w:val="009271F9"/>
    <w:rsid w:val="00933946"/>
    <w:rsid w:val="00937C77"/>
    <w:rsid w:val="00943781"/>
    <w:rsid w:val="00943A60"/>
    <w:rsid w:val="00945891"/>
    <w:rsid w:val="00947E87"/>
    <w:rsid w:val="009505B9"/>
    <w:rsid w:val="00951E27"/>
    <w:rsid w:val="009539BA"/>
    <w:rsid w:val="009553B1"/>
    <w:rsid w:val="00957BDF"/>
    <w:rsid w:val="009672DE"/>
    <w:rsid w:val="00974CF3"/>
    <w:rsid w:val="00985332"/>
    <w:rsid w:val="00990FA1"/>
    <w:rsid w:val="00990FC9"/>
    <w:rsid w:val="009967E6"/>
    <w:rsid w:val="00996FBF"/>
    <w:rsid w:val="00997E2E"/>
    <w:rsid w:val="009A418A"/>
    <w:rsid w:val="009A6243"/>
    <w:rsid w:val="009B0DF2"/>
    <w:rsid w:val="009B2CBD"/>
    <w:rsid w:val="009B627C"/>
    <w:rsid w:val="009B69CF"/>
    <w:rsid w:val="009C0A54"/>
    <w:rsid w:val="009C1C35"/>
    <w:rsid w:val="009C2330"/>
    <w:rsid w:val="009C4BD5"/>
    <w:rsid w:val="009C797F"/>
    <w:rsid w:val="009D18E0"/>
    <w:rsid w:val="009D3297"/>
    <w:rsid w:val="009D6695"/>
    <w:rsid w:val="009F64BB"/>
    <w:rsid w:val="00A06DA8"/>
    <w:rsid w:val="00A11AB9"/>
    <w:rsid w:val="00A2352C"/>
    <w:rsid w:val="00A30081"/>
    <w:rsid w:val="00A367BB"/>
    <w:rsid w:val="00A4498A"/>
    <w:rsid w:val="00A44D47"/>
    <w:rsid w:val="00A45030"/>
    <w:rsid w:val="00A46824"/>
    <w:rsid w:val="00A53E08"/>
    <w:rsid w:val="00A55A76"/>
    <w:rsid w:val="00A73144"/>
    <w:rsid w:val="00A77852"/>
    <w:rsid w:val="00A96836"/>
    <w:rsid w:val="00AA34DF"/>
    <w:rsid w:val="00AA554E"/>
    <w:rsid w:val="00AA59C7"/>
    <w:rsid w:val="00AB08EE"/>
    <w:rsid w:val="00AB3450"/>
    <w:rsid w:val="00AB735E"/>
    <w:rsid w:val="00AC1E9F"/>
    <w:rsid w:val="00AC1F62"/>
    <w:rsid w:val="00AC2ED9"/>
    <w:rsid w:val="00AD0ACE"/>
    <w:rsid w:val="00AD6588"/>
    <w:rsid w:val="00AE2D02"/>
    <w:rsid w:val="00AF4F6F"/>
    <w:rsid w:val="00AF5284"/>
    <w:rsid w:val="00AF5EBD"/>
    <w:rsid w:val="00B02014"/>
    <w:rsid w:val="00B03FD0"/>
    <w:rsid w:val="00B109AE"/>
    <w:rsid w:val="00B1203C"/>
    <w:rsid w:val="00B172C3"/>
    <w:rsid w:val="00B268E0"/>
    <w:rsid w:val="00B36F73"/>
    <w:rsid w:val="00B4258F"/>
    <w:rsid w:val="00B456A3"/>
    <w:rsid w:val="00B47C80"/>
    <w:rsid w:val="00B50D9A"/>
    <w:rsid w:val="00B53533"/>
    <w:rsid w:val="00B54528"/>
    <w:rsid w:val="00B54769"/>
    <w:rsid w:val="00B548C6"/>
    <w:rsid w:val="00B5571F"/>
    <w:rsid w:val="00B55D7B"/>
    <w:rsid w:val="00B6720B"/>
    <w:rsid w:val="00B704E5"/>
    <w:rsid w:val="00B708B6"/>
    <w:rsid w:val="00B83A20"/>
    <w:rsid w:val="00B84236"/>
    <w:rsid w:val="00B842E0"/>
    <w:rsid w:val="00B8721D"/>
    <w:rsid w:val="00B906F5"/>
    <w:rsid w:val="00B935FA"/>
    <w:rsid w:val="00B9475B"/>
    <w:rsid w:val="00B94A49"/>
    <w:rsid w:val="00B95E7E"/>
    <w:rsid w:val="00B95EBA"/>
    <w:rsid w:val="00BA2B8A"/>
    <w:rsid w:val="00BA414B"/>
    <w:rsid w:val="00BA4DF4"/>
    <w:rsid w:val="00BA4E17"/>
    <w:rsid w:val="00BA59C4"/>
    <w:rsid w:val="00BB0C29"/>
    <w:rsid w:val="00BB1455"/>
    <w:rsid w:val="00BB3FA3"/>
    <w:rsid w:val="00BC10D9"/>
    <w:rsid w:val="00BC3D14"/>
    <w:rsid w:val="00BC4A83"/>
    <w:rsid w:val="00BD0641"/>
    <w:rsid w:val="00BD32BD"/>
    <w:rsid w:val="00BD7143"/>
    <w:rsid w:val="00BD7A1F"/>
    <w:rsid w:val="00BE081E"/>
    <w:rsid w:val="00BE09F8"/>
    <w:rsid w:val="00BE0C78"/>
    <w:rsid w:val="00BE4B90"/>
    <w:rsid w:val="00BE4FFF"/>
    <w:rsid w:val="00BF07F7"/>
    <w:rsid w:val="00BF1E61"/>
    <w:rsid w:val="00BF4833"/>
    <w:rsid w:val="00C0218D"/>
    <w:rsid w:val="00C04EA5"/>
    <w:rsid w:val="00C1623D"/>
    <w:rsid w:val="00C252CE"/>
    <w:rsid w:val="00C36185"/>
    <w:rsid w:val="00C36E29"/>
    <w:rsid w:val="00C37758"/>
    <w:rsid w:val="00C42FE4"/>
    <w:rsid w:val="00C43BE6"/>
    <w:rsid w:val="00C44447"/>
    <w:rsid w:val="00C52A88"/>
    <w:rsid w:val="00C637CB"/>
    <w:rsid w:val="00C6654C"/>
    <w:rsid w:val="00C707AD"/>
    <w:rsid w:val="00C81F08"/>
    <w:rsid w:val="00C82E39"/>
    <w:rsid w:val="00C835B8"/>
    <w:rsid w:val="00C8412E"/>
    <w:rsid w:val="00C94AD1"/>
    <w:rsid w:val="00C9791A"/>
    <w:rsid w:val="00CA0AE2"/>
    <w:rsid w:val="00CA2987"/>
    <w:rsid w:val="00CA58D4"/>
    <w:rsid w:val="00CC1999"/>
    <w:rsid w:val="00CC7E46"/>
    <w:rsid w:val="00CC7F2C"/>
    <w:rsid w:val="00CD0BCF"/>
    <w:rsid w:val="00CD485B"/>
    <w:rsid w:val="00CE0DCE"/>
    <w:rsid w:val="00CE2282"/>
    <w:rsid w:val="00CE2B72"/>
    <w:rsid w:val="00CF17FC"/>
    <w:rsid w:val="00CF1BD5"/>
    <w:rsid w:val="00CF5066"/>
    <w:rsid w:val="00D0303C"/>
    <w:rsid w:val="00D07172"/>
    <w:rsid w:val="00D11090"/>
    <w:rsid w:val="00D11563"/>
    <w:rsid w:val="00D15F7A"/>
    <w:rsid w:val="00D160A9"/>
    <w:rsid w:val="00D16853"/>
    <w:rsid w:val="00D21DE3"/>
    <w:rsid w:val="00D23B9D"/>
    <w:rsid w:val="00D2675A"/>
    <w:rsid w:val="00D30B0B"/>
    <w:rsid w:val="00D4767B"/>
    <w:rsid w:val="00D539A0"/>
    <w:rsid w:val="00D56F10"/>
    <w:rsid w:val="00D707C6"/>
    <w:rsid w:val="00D71686"/>
    <w:rsid w:val="00D73CD5"/>
    <w:rsid w:val="00D74972"/>
    <w:rsid w:val="00D752F0"/>
    <w:rsid w:val="00D864B9"/>
    <w:rsid w:val="00D96BF8"/>
    <w:rsid w:val="00D97CDF"/>
    <w:rsid w:val="00DA2DB6"/>
    <w:rsid w:val="00DA7B40"/>
    <w:rsid w:val="00DB0823"/>
    <w:rsid w:val="00DB1C44"/>
    <w:rsid w:val="00DB2C42"/>
    <w:rsid w:val="00DB4126"/>
    <w:rsid w:val="00DB5398"/>
    <w:rsid w:val="00DC29A4"/>
    <w:rsid w:val="00DC5663"/>
    <w:rsid w:val="00DC56E6"/>
    <w:rsid w:val="00DC7C97"/>
    <w:rsid w:val="00DD1631"/>
    <w:rsid w:val="00DE5168"/>
    <w:rsid w:val="00DE599C"/>
    <w:rsid w:val="00DE734E"/>
    <w:rsid w:val="00E0281D"/>
    <w:rsid w:val="00E049E5"/>
    <w:rsid w:val="00E10057"/>
    <w:rsid w:val="00E11D9B"/>
    <w:rsid w:val="00E178BA"/>
    <w:rsid w:val="00E31626"/>
    <w:rsid w:val="00E3489E"/>
    <w:rsid w:val="00E4057B"/>
    <w:rsid w:val="00E42455"/>
    <w:rsid w:val="00E45A8D"/>
    <w:rsid w:val="00E4626B"/>
    <w:rsid w:val="00E5218E"/>
    <w:rsid w:val="00E54326"/>
    <w:rsid w:val="00E62BD3"/>
    <w:rsid w:val="00E62C46"/>
    <w:rsid w:val="00E630B5"/>
    <w:rsid w:val="00E64D3C"/>
    <w:rsid w:val="00E67E41"/>
    <w:rsid w:val="00E81BB2"/>
    <w:rsid w:val="00E82802"/>
    <w:rsid w:val="00E83CDD"/>
    <w:rsid w:val="00E8410D"/>
    <w:rsid w:val="00E9017E"/>
    <w:rsid w:val="00E9737B"/>
    <w:rsid w:val="00EA0432"/>
    <w:rsid w:val="00EB070A"/>
    <w:rsid w:val="00EB0B9D"/>
    <w:rsid w:val="00EB3F7C"/>
    <w:rsid w:val="00EC2FE7"/>
    <w:rsid w:val="00EC734A"/>
    <w:rsid w:val="00ED1F5C"/>
    <w:rsid w:val="00ED290C"/>
    <w:rsid w:val="00ED3B4B"/>
    <w:rsid w:val="00ED6FB6"/>
    <w:rsid w:val="00EE3A7B"/>
    <w:rsid w:val="00EE4B8E"/>
    <w:rsid w:val="00EE4CAF"/>
    <w:rsid w:val="00EE6D3F"/>
    <w:rsid w:val="00EF262F"/>
    <w:rsid w:val="00EF548E"/>
    <w:rsid w:val="00EF7EB3"/>
    <w:rsid w:val="00F03186"/>
    <w:rsid w:val="00F05BCF"/>
    <w:rsid w:val="00F16007"/>
    <w:rsid w:val="00F228C6"/>
    <w:rsid w:val="00F255E8"/>
    <w:rsid w:val="00F259B8"/>
    <w:rsid w:val="00F267E6"/>
    <w:rsid w:val="00F343B7"/>
    <w:rsid w:val="00F50E59"/>
    <w:rsid w:val="00F52A03"/>
    <w:rsid w:val="00F6472F"/>
    <w:rsid w:val="00F7401E"/>
    <w:rsid w:val="00F76124"/>
    <w:rsid w:val="00F81605"/>
    <w:rsid w:val="00F908AA"/>
    <w:rsid w:val="00F93484"/>
    <w:rsid w:val="00F94CC7"/>
    <w:rsid w:val="00F957F2"/>
    <w:rsid w:val="00F95A65"/>
    <w:rsid w:val="00FA0C08"/>
    <w:rsid w:val="00FA2D62"/>
    <w:rsid w:val="00FA6C05"/>
    <w:rsid w:val="00FB352E"/>
    <w:rsid w:val="00FC1ADD"/>
    <w:rsid w:val="00FC4EAF"/>
    <w:rsid w:val="00FD6BA2"/>
    <w:rsid w:val="00FE3E24"/>
    <w:rsid w:val="00FE4D27"/>
    <w:rsid w:val="00FF0B87"/>
    <w:rsid w:val="00FF4841"/>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A1F7916"/>
  <w15:docId w15:val="{585F743C-F335-4525-BBFC-BACFE054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B9"/>
  </w:style>
  <w:style w:type="paragraph" w:styleId="Heading2">
    <w:name w:val="heading 2"/>
    <w:next w:val="Normal"/>
    <w:link w:val="Heading2Char"/>
    <w:qFormat/>
    <w:rsid w:val="00376E3F"/>
    <w:pPr>
      <w:keepNext/>
      <w:spacing w:after="0" w:line="240" w:lineRule="auto"/>
      <w:outlineLvl w:val="1"/>
    </w:pPr>
    <w:rPr>
      <w:rFonts w:ascii="Times New Roman" w:eastAsia="Arial Unicode MS" w:hAnsi="Times New Roman" w:cs="Times New Roman"/>
      <w:color w:val="000000"/>
      <w:sz w:val="36"/>
      <w:szCs w:val="20"/>
      <w:u w:color="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B9"/>
  </w:style>
  <w:style w:type="paragraph" w:styleId="Footer">
    <w:name w:val="footer"/>
    <w:basedOn w:val="Normal"/>
    <w:link w:val="FooterChar"/>
    <w:uiPriority w:val="99"/>
    <w:unhideWhenUsed/>
    <w:rsid w:val="00D8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B9"/>
  </w:style>
  <w:style w:type="paragraph" w:styleId="ListParagraph">
    <w:name w:val="List Paragraph"/>
    <w:basedOn w:val="Normal"/>
    <w:uiPriority w:val="34"/>
    <w:qFormat/>
    <w:rsid w:val="00610E60"/>
    <w:pPr>
      <w:ind w:left="720"/>
      <w:contextualSpacing/>
    </w:pPr>
  </w:style>
  <w:style w:type="paragraph" w:styleId="BalloonText">
    <w:name w:val="Balloon Text"/>
    <w:basedOn w:val="Normal"/>
    <w:link w:val="BalloonTextChar"/>
    <w:uiPriority w:val="99"/>
    <w:semiHidden/>
    <w:unhideWhenUsed/>
    <w:rsid w:val="00DD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631"/>
    <w:rPr>
      <w:rFonts w:ascii="Segoe UI" w:hAnsi="Segoe UI" w:cs="Segoe UI"/>
      <w:sz w:val="18"/>
      <w:szCs w:val="18"/>
    </w:rPr>
  </w:style>
  <w:style w:type="character" w:styleId="CommentReference">
    <w:name w:val="annotation reference"/>
    <w:basedOn w:val="DefaultParagraphFont"/>
    <w:uiPriority w:val="99"/>
    <w:semiHidden/>
    <w:unhideWhenUsed/>
    <w:rsid w:val="001D4307"/>
    <w:rPr>
      <w:sz w:val="18"/>
      <w:szCs w:val="18"/>
    </w:rPr>
  </w:style>
  <w:style w:type="paragraph" w:styleId="CommentText">
    <w:name w:val="annotation text"/>
    <w:basedOn w:val="Normal"/>
    <w:link w:val="CommentTextChar"/>
    <w:uiPriority w:val="99"/>
    <w:semiHidden/>
    <w:unhideWhenUsed/>
    <w:rsid w:val="001D4307"/>
    <w:pPr>
      <w:spacing w:line="240" w:lineRule="auto"/>
    </w:pPr>
    <w:rPr>
      <w:sz w:val="24"/>
      <w:szCs w:val="24"/>
    </w:rPr>
  </w:style>
  <w:style w:type="character" w:customStyle="1" w:styleId="CommentTextChar">
    <w:name w:val="Comment Text Char"/>
    <w:basedOn w:val="DefaultParagraphFont"/>
    <w:link w:val="CommentText"/>
    <w:uiPriority w:val="99"/>
    <w:semiHidden/>
    <w:rsid w:val="001D4307"/>
    <w:rPr>
      <w:sz w:val="24"/>
      <w:szCs w:val="24"/>
    </w:rPr>
  </w:style>
  <w:style w:type="paragraph" w:styleId="CommentSubject">
    <w:name w:val="annotation subject"/>
    <w:basedOn w:val="CommentText"/>
    <w:next w:val="CommentText"/>
    <w:link w:val="CommentSubjectChar"/>
    <w:uiPriority w:val="99"/>
    <w:semiHidden/>
    <w:unhideWhenUsed/>
    <w:rsid w:val="001D4307"/>
    <w:rPr>
      <w:b/>
      <w:bCs/>
      <w:sz w:val="20"/>
      <w:szCs w:val="20"/>
    </w:rPr>
  </w:style>
  <w:style w:type="character" w:customStyle="1" w:styleId="CommentSubjectChar">
    <w:name w:val="Comment Subject Char"/>
    <w:basedOn w:val="CommentTextChar"/>
    <w:link w:val="CommentSubject"/>
    <w:uiPriority w:val="99"/>
    <w:semiHidden/>
    <w:rsid w:val="001D4307"/>
    <w:rPr>
      <w:b/>
      <w:bCs/>
      <w:sz w:val="20"/>
      <w:szCs w:val="20"/>
    </w:rPr>
  </w:style>
  <w:style w:type="paragraph" w:styleId="Revision">
    <w:name w:val="Revision"/>
    <w:hidden/>
    <w:uiPriority w:val="99"/>
    <w:semiHidden/>
    <w:rsid w:val="002B0BBC"/>
    <w:pPr>
      <w:spacing w:after="0" w:line="240" w:lineRule="auto"/>
    </w:pPr>
  </w:style>
  <w:style w:type="character" w:customStyle="1" w:styleId="Heading2Char">
    <w:name w:val="Heading 2 Char"/>
    <w:basedOn w:val="DefaultParagraphFont"/>
    <w:link w:val="Heading2"/>
    <w:rsid w:val="00376E3F"/>
    <w:rPr>
      <w:rFonts w:ascii="Times New Roman" w:eastAsia="Arial Unicode MS" w:hAnsi="Times New Roman" w:cs="Times New Roman"/>
      <w:color w:val="000000"/>
      <w:sz w:val="36"/>
      <w:szCs w:val="20"/>
      <w:u w:color="000000"/>
      <w:lang w:eastAsia="en-CA"/>
    </w:rPr>
  </w:style>
  <w:style w:type="paragraph" w:styleId="BodyText">
    <w:name w:val="Body Text"/>
    <w:basedOn w:val="Normal"/>
    <w:link w:val="BodyTextChar"/>
    <w:uiPriority w:val="1"/>
    <w:qFormat/>
    <w:rsid w:val="00AC1E9F"/>
    <w:pPr>
      <w:widowControl w:val="0"/>
      <w:spacing w:after="0" w:line="240" w:lineRule="auto"/>
      <w:ind w:left="1251"/>
    </w:pPr>
    <w:rPr>
      <w:rFonts w:ascii="Calibri" w:eastAsia="Calibri" w:hAnsi="Calibri" w:cs="Times New Roman"/>
      <w:lang w:val="en-US"/>
    </w:rPr>
  </w:style>
  <w:style w:type="character" w:customStyle="1" w:styleId="BodyTextChar">
    <w:name w:val="Body Text Char"/>
    <w:basedOn w:val="DefaultParagraphFont"/>
    <w:link w:val="BodyText"/>
    <w:uiPriority w:val="1"/>
    <w:rsid w:val="00AC1E9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4742">
      <w:bodyDiv w:val="1"/>
      <w:marLeft w:val="0"/>
      <w:marRight w:val="0"/>
      <w:marTop w:val="0"/>
      <w:marBottom w:val="0"/>
      <w:divBdr>
        <w:top w:val="none" w:sz="0" w:space="0" w:color="auto"/>
        <w:left w:val="none" w:sz="0" w:space="0" w:color="auto"/>
        <w:bottom w:val="none" w:sz="0" w:space="0" w:color="auto"/>
        <w:right w:val="none" w:sz="0" w:space="0" w:color="auto"/>
      </w:divBdr>
    </w:div>
    <w:div w:id="75521314">
      <w:bodyDiv w:val="1"/>
      <w:marLeft w:val="0"/>
      <w:marRight w:val="0"/>
      <w:marTop w:val="0"/>
      <w:marBottom w:val="0"/>
      <w:divBdr>
        <w:top w:val="none" w:sz="0" w:space="0" w:color="auto"/>
        <w:left w:val="none" w:sz="0" w:space="0" w:color="auto"/>
        <w:bottom w:val="none" w:sz="0" w:space="0" w:color="auto"/>
        <w:right w:val="none" w:sz="0" w:space="0" w:color="auto"/>
      </w:divBdr>
    </w:div>
    <w:div w:id="77872990">
      <w:bodyDiv w:val="1"/>
      <w:marLeft w:val="0"/>
      <w:marRight w:val="0"/>
      <w:marTop w:val="0"/>
      <w:marBottom w:val="0"/>
      <w:divBdr>
        <w:top w:val="none" w:sz="0" w:space="0" w:color="auto"/>
        <w:left w:val="none" w:sz="0" w:space="0" w:color="auto"/>
        <w:bottom w:val="none" w:sz="0" w:space="0" w:color="auto"/>
        <w:right w:val="none" w:sz="0" w:space="0" w:color="auto"/>
      </w:divBdr>
    </w:div>
    <w:div w:id="170531607">
      <w:bodyDiv w:val="1"/>
      <w:marLeft w:val="0"/>
      <w:marRight w:val="0"/>
      <w:marTop w:val="0"/>
      <w:marBottom w:val="0"/>
      <w:divBdr>
        <w:top w:val="none" w:sz="0" w:space="0" w:color="auto"/>
        <w:left w:val="none" w:sz="0" w:space="0" w:color="auto"/>
        <w:bottom w:val="none" w:sz="0" w:space="0" w:color="auto"/>
        <w:right w:val="none" w:sz="0" w:space="0" w:color="auto"/>
      </w:divBdr>
    </w:div>
    <w:div w:id="207571272">
      <w:bodyDiv w:val="1"/>
      <w:marLeft w:val="0"/>
      <w:marRight w:val="0"/>
      <w:marTop w:val="0"/>
      <w:marBottom w:val="0"/>
      <w:divBdr>
        <w:top w:val="none" w:sz="0" w:space="0" w:color="auto"/>
        <w:left w:val="none" w:sz="0" w:space="0" w:color="auto"/>
        <w:bottom w:val="none" w:sz="0" w:space="0" w:color="auto"/>
        <w:right w:val="none" w:sz="0" w:space="0" w:color="auto"/>
      </w:divBdr>
    </w:div>
    <w:div w:id="258486307">
      <w:bodyDiv w:val="1"/>
      <w:marLeft w:val="0"/>
      <w:marRight w:val="0"/>
      <w:marTop w:val="0"/>
      <w:marBottom w:val="0"/>
      <w:divBdr>
        <w:top w:val="none" w:sz="0" w:space="0" w:color="auto"/>
        <w:left w:val="none" w:sz="0" w:space="0" w:color="auto"/>
        <w:bottom w:val="none" w:sz="0" w:space="0" w:color="auto"/>
        <w:right w:val="none" w:sz="0" w:space="0" w:color="auto"/>
      </w:divBdr>
    </w:div>
    <w:div w:id="290206197">
      <w:bodyDiv w:val="1"/>
      <w:marLeft w:val="0"/>
      <w:marRight w:val="0"/>
      <w:marTop w:val="0"/>
      <w:marBottom w:val="0"/>
      <w:divBdr>
        <w:top w:val="none" w:sz="0" w:space="0" w:color="auto"/>
        <w:left w:val="none" w:sz="0" w:space="0" w:color="auto"/>
        <w:bottom w:val="none" w:sz="0" w:space="0" w:color="auto"/>
        <w:right w:val="none" w:sz="0" w:space="0" w:color="auto"/>
      </w:divBdr>
    </w:div>
    <w:div w:id="293946448">
      <w:bodyDiv w:val="1"/>
      <w:marLeft w:val="0"/>
      <w:marRight w:val="0"/>
      <w:marTop w:val="0"/>
      <w:marBottom w:val="0"/>
      <w:divBdr>
        <w:top w:val="none" w:sz="0" w:space="0" w:color="auto"/>
        <w:left w:val="none" w:sz="0" w:space="0" w:color="auto"/>
        <w:bottom w:val="none" w:sz="0" w:space="0" w:color="auto"/>
        <w:right w:val="none" w:sz="0" w:space="0" w:color="auto"/>
      </w:divBdr>
    </w:div>
    <w:div w:id="316761374">
      <w:bodyDiv w:val="1"/>
      <w:marLeft w:val="0"/>
      <w:marRight w:val="0"/>
      <w:marTop w:val="0"/>
      <w:marBottom w:val="0"/>
      <w:divBdr>
        <w:top w:val="none" w:sz="0" w:space="0" w:color="auto"/>
        <w:left w:val="none" w:sz="0" w:space="0" w:color="auto"/>
        <w:bottom w:val="none" w:sz="0" w:space="0" w:color="auto"/>
        <w:right w:val="none" w:sz="0" w:space="0" w:color="auto"/>
      </w:divBdr>
    </w:div>
    <w:div w:id="318651913">
      <w:bodyDiv w:val="1"/>
      <w:marLeft w:val="0"/>
      <w:marRight w:val="0"/>
      <w:marTop w:val="0"/>
      <w:marBottom w:val="0"/>
      <w:divBdr>
        <w:top w:val="none" w:sz="0" w:space="0" w:color="auto"/>
        <w:left w:val="none" w:sz="0" w:space="0" w:color="auto"/>
        <w:bottom w:val="none" w:sz="0" w:space="0" w:color="auto"/>
        <w:right w:val="none" w:sz="0" w:space="0" w:color="auto"/>
      </w:divBdr>
    </w:div>
    <w:div w:id="380713307">
      <w:bodyDiv w:val="1"/>
      <w:marLeft w:val="0"/>
      <w:marRight w:val="0"/>
      <w:marTop w:val="0"/>
      <w:marBottom w:val="0"/>
      <w:divBdr>
        <w:top w:val="none" w:sz="0" w:space="0" w:color="auto"/>
        <w:left w:val="none" w:sz="0" w:space="0" w:color="auto"/>
        <w:bottom w:val="none" w:sz="0" w:space="0" w:color="auto"/>
        <w:right w:val="none" w:sz="0" w:space="0" w:color="auto"/>
      </w:divBdr>
    </w:div>
    <w:div w:id="409887556">
      <w:bodyDiv w:val="1"/>
      <w:marLeft w:val="0"/>
      <w:marRight w:val="0"/>
      <w:marTop w:val="0"/>
      <w:marBottom w:val="0"/>
      <w:divBdr>
        <w:top w:val="none" w:sz="0" w:space="0" w:color="auto"/>
        <w:left w:val="none" w:sz="0" w:space="0" w:color="auto"/>
        <w:bottom w:val="none" w:sz="0" w:space="0" w:color="auto"/>
        <w:right w:val="none" w:sz="0" w:space="0" w:color="auto"/>
      </w:divBdr>
    </w:div>
    <w:div w:id="440801033">
      <w:bodyDiv w:val="1"/>
      <w:marLeft w:val="0"/>
      <w:marRight w:val="0"/>
      <w:marTop w:val="0"/>
      <w:marBottom w:val="0"/>
      <w:divBdr>
        <w:top w:val="none" w:sz="0" w:space="0" w:color="auto"/>
        <w:left w:val="none" w:sz="0" w:space="0" w:color="auto"/>
        <w:bottom w:val="none" w:sz="0" w:space="0" w:color="auto"/>
        <w:right w:val="none" w:sz="0" w:space="0" w:color="auto"/>
      </w:divBdr>
    </w:div>
    <w:div w:id="495153056">
      <w:bodyDiv w:val="1"/>
      <w:marLeft w:val="0"/>
      <w:marRight w:val="0"/>
      <w:marTop w:val="0"/>
      <w:marBottom w:val="0"/>
      <w:divBdr>
        <w:top w:val="none" w:sz="0" w:space="0" w:color="auto"/>
        <w:left w:val="none" w:sz="0" w:space="0" w:color="auto"/>
        <w:bottom w:val="none" w:sz="0" w:space="0" w:color="auto"/>
        <w:right w:val="none" w:sz="0" w:space="0" w:color="auto"/>
      </w:divBdr>
    </w:div>
    <w:div w:id="504171088">
      <w:bodyDiv w:val="1"/>
      <w:marLeft w:val="0"/>
      <w:marRight w:val="0"/>
      <w:marTop w:val="0"/>
      <w:marBottom w:val="0"/>
      <w:divBdr>
        <w:top w:val="none" w:sz="0" w:space="0" w:color="auto"/>
        <w:left w:val="none" w:sz="0" w:space="0" w:color="auto"/>
        <w:bottom w:val="none" w:sz="0" w:space="0" w:color="auto"/>
        <w:right w:val="none" w:sz="0" w:space="0" w:color="auto"/>
      </w:divBdr>
    </w:div>
    <w:div w:id="525675763">
      <w:bodyDiv w:val="1"/>
      <w:marLeft w:val="0"/>
      <w:marRight w:val="0"/>
      <w:marTop w:val="0"/>
      <w:marBottom w:val="0"/>
      <w:divBdr>
        <w:top w:val="none" w:sz="0" w:space="0" w:color="auto"/>
        <w:left w:val="none" w:sz="0" w:space="0" w:color="auto"/>
        <w:bottom w:val="none" w:sz="0" w:space="0" w:color="auto"/>
        <w:right w:val="none" w:sz="0" w:space="0" w:color="auto"/>
      </w:divBdr>
    </w:div>
    <w:div w:id="557474799">
      <w:bodyDiv w:val="1"/>
      <w:marLeft w:val="0"/>
      <w:marRight w:val="0"/>
      <w:marTop w:val="0"/>
      <w:marBottom w:val="0"/>
      <w:divBdr>
        <w:top w:val="none" w:sz="0" w:space="0" w:color="auto"/>
        <w:left w:val="none" w:sz="0" w:space="0" w:color="auto"/>
        <w:bottom w:val="none" w:sz="0" w:space="0" w:color="auto"/>
        <w:right w:val="none" w:sz="0" w:space="0" w:color="auto"/>
      </w:divBdr>
    </w:div>
    <w:div w:id="580606060">
      <w:bodyDiv w:val="1"/>
      <w:marLeft w:val="0"/>
      <w:marRight w:val="0"/>
      <w:marTop w:val="0"/>
      <w:marBottom w:val="0"/>
      <w:divBdr>
        <w:top w:val="none" w:sz="0" w:space="0" w:color="auto"/>
        <w:left w:val="none" w:sz="0" w:space="0" w:color="auto"/>
        <w:bottom w:val="none" w:sz="0" w:space="0" w:color="auto"/>
        <w:right w:val="none" w:sz="0" w:space="0" w:color="auto"/>
      </w:divBdr>
    </w:div>
    <w:div w:id="588463895">
      <w:bodyDiv w:val="1"/>
      <w:marLeft w:val="0"/>
      <w:marRight w:val="0"/>
      <w:marTop w:val="0"/>
      <w:marBottom w:val="0"/>
      <w:divBdr>
        <w:top w:val="none" w:sz="0" w:space="0" w:color="auto"/>
        <w:left w:val="none" w:sz="0" w:space="0" w:color="auto"/>
        <w:bottom w:val="none" w:sz="0" w:space="0" w:color="auto"/>
        <w:right w:val="none" w:sz="0" w:space="0" w:color="auto"/>
      </w:divBdr>
    </w:div>
    <w:div w:id="646975929">
      <w:bodyDiv w:val="1"/>
      <w:marLeft w:val="0"/>
      <w:marRight w:val="0"/>
      <w:marTop w:val="0"/>
      <w:marBottom w:val="0"/>
      <w:divBdr>
        <w:top w:val="none" w:sz="0" w:space="0" w:color="auto"/>
        <w:left w:val="none" w:sz="0" w:space="0" w:color="auto"/>
        <w:bottom w:val="none" w:sz="0" w:space="0" w:color="auto"/>
        <w:right w:val="none" w:sz="0" w:space="0" w:color="auto"/>
      </w:divBdr>
    </w:div>
    <w:div w:id="650210526">
      <w:bodyDiv w:val="1"/>
      <w:marLeft w:val="0"/>
      <w:marRight w:val="0"/>
      <w:marTop w:val="0"/>
      <w:marBottom w:val="0"/>
      <w:divBdr>
        <w:top w:val="none" w:sz="0" w:space="0" w:color="auto"/>
        <w:left w:val="none" w:sz="0" w:space="0" w:color="auto"/>
        <w:bottom w:val="none" w:sz="0" w:space="0" w:color="auto"/>
        <w:right w:val="none" w:sz="0" w:space="0" w:color="auto"/>
      </w:divBdr>
    </w:div>
    <w:div w:id="669455579">
      <w:bodyDiv w:val="1"/>
      <w:marLeft w:val="0"/>
      <w:marRight w:val="0"/>
      <w:marTop w:val="0"/>
      <w:marBottom w:val="0"/>
      <w:divBdr>
        <w:top w:val="none" w:sz="0" w:space="0" w:color="auto"/>
        <w:left w:val="none" w:sz="0" w:space="0" w:color="auto"/>
        <w:bottom w:val="none" w:sz="0" w:space="0" w:color="auto"/>
        <w:right w:val="none" w:sz="0" w:space="0" w:color="auto"/>
      </w:divBdr>
    </w:div>
    <w:div w:id="694497210">
      <w:bodyDiv w:val="1"/>
      <w:marLeft w:val="0"/>
      <w:marRight w:val="0"/>
      <w:marTop w:val="0"/>
      <w:marBottom w:val="0"/>
      <w:divBdr>
        <w:top w:val="none" w:sz="0" w:space="0" w:color="auto"/>
        <w:left w:val="none" w:sz="0" w:space="0" w:color="auto"/>
        <w:bottom w:val="none" w:sz="0" w:space="0" w:color="auto"/>
        <w:right w:val="none" w:sz="0" w:space="0" w:color="auto"/>
      </w:divBdr>
    </w:div>
    <w:div w:id="699017792">
      <w:bodyDiv w:val="1"/>
      <w:marLeft w:val="0"/>
      <w:marRight w:val="0"/>
      <w:marTop w:val="0"/>
      <w:marBottom w:val="0"/>
      <w:divBdr>
        <w:top w:val="none" w:sz="0" w:space="0" w:color="auto"/>
        <w:left w:val="none" w:sz="0" w:space="0" w:color="auto"/>
        <w:bottom w:val="none" w:sz="0" w:space="0" w:color="auto"/>
        <w:right w:val="none" w:sz="0" w:space="0" w:color="auto"/>
      </w:divBdr>
    </w:div>
    <w:div w:id="738407583">
      <w:bodyDiv w:val="1"/>
      <w:marLeft w:val="0"/>
      <w:marRight w:val="0"/>
      <w:marTop w:val="0"/>
      <w:marBottom w:val="0"/>
      <w:divBdr>
        <w:top w:val="none" w:sz="0" w:space="0" w:color="auto"/>
        <w:left w:val="none" w:sz="0" w:space="0" w:color="auto"/>
        <w:bottom w:val="none" w:sz="0" w:space="0" w:color="auto"/>
        <w:right w:val="none" w:sz="0" w:space="0" w:color="auto"/>
      </w:divBdr>
    </w:div>
    <w:div w:id="758061919">
      <w:bodyDiv w:val="1"/>
      <w:marLeft w:val="0"/>
      <w:marRight w:val="0"/>
      <w:marTop w:val="0"/>
      <w:marBottom w:val="0"/>
      <w:divBdr>
        <w:top w:val="none" w:sz="0" w:space="0" w:color="auto"/>
        <w:left w:val="none" w:sz="0" w:space="0" w:color="auto"/>
        <w:bottom w:val="none" w:sz="0" w:space="0" w:color="auto"/>
        <w:right w:val="none" w:sz="0" w:space="0" w:color="auto"/>
      </w:divBdr>
    </w:div>
    <w:div w:id="823156529">
      <w:bodyDiv w:val="1"/>
      <w:marLeft w:val="0"/>
      <w:marRight w:val="0"/>
      <w:marTop w:val="0"/>
      <w:marBottom w:val="0"/>
      <w:divBdr>
        <w:top w:val="none" w:sz="0" w:space="0" w:color="auto"/>
        <w:left w:val="none" w:sz="0" w:space="0" w:color="auto"/>
        <w:bottom w:val="none" w:sz="0" w:space="0" w:color="auto"/>
        <w:right w:val="none" w:sz="0" w:space="0" w:color="auto"/>
      </w:divBdr>
    </w:div>
    <w:div w:id="870874708">
      <w:bodyDiv w:val="1"/>
      <w:marLeft w:val="0"/>
      <w:marRight w:val="0"/>
      <w:marTop w:val="0"/>
      <w:marBottom w:val="0"/>
      <w:divBdr>
        <w:top w:val="none" w:sz="0" w:space="0" w:color="auto"/>
        <w:left w:val="none" w:sz="0" w:space="0" w:color="auto"/>
        <w:bottom w:val="none" w:sz="0" w:space="0" w:color="auto"/>
        <w:right w:val="none" w:sz="0" w:space="0" w:color="auto"/>
      </w:divBdr>
    </w:div>
    <w:div w:id="936519000">
      <w:bodyDiv w:val="1"/>
      <w:marLeft w:val="0"/>
      <w:marRight w:val="0"/>
      <w:marTop w:val="0"/>
      <w:marBottom w:val="0"/>
      <w:divBdr>
        <w:top w:val="none" w:sz="0" w:space="0" w:color="auto"/>
        <w:left w:val="none" w:sz="0" w:space="0" w:color="auto"/>
        <w:bottom w:val="none" w:sz="0" w:space="0" w:color="auto"/>
        <w:right w:val="none" w:sz="0" w:space="0" w:color="auto"/>
      </w:divBdr>
    </w:div>
    <w:div w:id="974680551">
      <w:bodyDiv w:val="1"/>
      <w:marLeft w:val="0"/>
      <w:marRight w:val="0"/>
      <w:marTop w:val="0"/>
      <w:marBottom w:val="0"/>
      <w:divBdr>
        <w:top w:val="none" w:sz="0" w:space="0" w:color="auto"/>
        <w:left w:val="none" w:sz="0" w:space="0" w:color="auto"/>
        <w:bottom w:val="none" w:sz="0" w:space="0" w:color="auto"/>
        <w:right w:val="none" w:sz="0" w:space="0" w:color="auto"/>
      </w:divBdr>
    </w:div>
    <w:div w:id="998924029">
      <w:bodyDiv w:val="1"/>
      <w:marLeft w:val="0"/>
      <w:marRight w:val="0"/>
      <w:marTop w:val="0"/>
      <w:marBottom w:val="0"/>
      <w:divBdr>
        <w:top w:val="none" w:sz="0" w:space="0" w:color="auto"/>
        <w:left w:val="none" w:sz="0" w:space="0" w:color="auto"/>
        <w:bottom w:val="none" w:sz="0" w:space="0" w:color="auto"/>
        <w:right w:val="none" w:sz="0" w:space="0" w:color="auto"/>
      </w:divBdr>
    </w:div>
    <w:div w:id="1048066291">
      <w:bodyDiv w:val="1"/>
      <w:marLeft w:val="0"/>
      <w:marRight w:val="0"/>
      <w:marTop w:val="0"/>
      <w:marBottom w:val="0"/>
      <w:divBdr>
        <w:top w:val="none" w:sz="0" w:space="0" w:color="auto"/>
        <w:left w:val="none" w:sz="0" w:space="0" w:color="auto"/>
        <w:bottom w:val="none" w:sz="0" w:space="0" w:color="auto"/>
        <w:right w:val="none" w:sz="0" w:space="0" w:color="auto"/>
      </w:divBdr>
    </w:div>
    <w:div w:id="1051614204">
      <w:bodyDiv w:val="1"/>
      <w:marLeft w:val="0"/>
      <w:marRight w:val="0"/>
      <w:marTop w:val="0"/>
      <w:marBottom w:val="0"/>
      <w:divBdr>
        <w:top w:val="none" w:sz="0" w:space="0" w:color="auto"/>
        <w:left w:val="none" w:sz="0" w:space="0" w:color="auto"/>
        <w:bottom w:val="none" w:sz="0" w:space="0" w:color="auto"/>
        <w:right w:val="none" w:sz="0" w:space="0" w:color="auto"/>
      </w:divBdr>
    </w:div>
    <w:div w:id="1100027002">
      <w:bodyDiv w:val="1"/>
      <w:marLeft w:val="0"/>
      <w:marRight w:val="0"/>
      <w:marTop w:val="0"/>
      <w:marBottom w:val="0"/>
      <w:divBdr>
        <w:top w:val="none" w:sz="0" w:space="0" w:color="auto"/>
        <w:left w:val="none" w:sz="0" w:space="0" w:color="auto"/>
        <w:bottom w:val="none" w:sz="0" w:space="0" w:color="auto"/>
        <w:right w:val="none" w:sz="0" w:space="0" w:color="auto"/>
      </w:divBdr>
    </w:div>
    <w:div w:id="1134955238">
      <w:bodyDiv w:val="1"/>
      <w:marLeft w:val="0"/>
      <w:marRight w:val="0"/>
      <w:marTop w:val="0"/>
      <w:marBottom w:val="0"/>
      <w:divBdr>
        <w:top w:val="none" w:sz="0" w:space="0" w:color="auto"/>
        <w:left w:val="none" w:sz="0" w:space="0" w:color="auto"/>
        <w:bottom w:val="none" w:sz="0" w:space="0" w:color="auto"/>
        <w:right w:val="none" w:sz="0" w:space="0" w:color="auto"/>
      </w:divBdr>
    </w:div>
    <w:div w:id="1227760656">
      <w:bodyDiv w:val="1"/>
      <w:marLeft w:val="0"/>
      <w:marRight w:val="0"/>
      <w:marTop w:val="0"/>
      <w:marBottom w:val="0"/>
      <w:divBdr>
        <w:top w:val="none" w:sz="0" w:space="0" w:color="auto"/>
        <w:left w:val="none" w:sz="0" w:space="0" w:color="auto"/>
        <w:bottom w:val="none" w:sz="0" w:space="0" w:color="auto"/>
        <w:right w:val="none" w:sz="0" w:space="0" w:color="auto"/>
      </w:divBdr>
    </w:div>
    <w:div w:id="1266617104">
      <w:bodyDiv w:val="1"/>
      <w:marLeft w:val="0"/>
      <w:marRight w:val="0"/>
      <w:marTop w:val="0"/>
      <w:marBottom w:val="0"/>
      <w:divBdr>
        <w:top w:val="none" w:sz="0" w:space="0" w:color="auto"/>
        <w:left w:val="none" w:sz="0" w:space="0" w:color="auto"/>
        <w:bottom w:val="none" w:sz="0" w:space="0" w:color="auto"/>
        <w:right w:val="none" w:sz="0" w:space="0" w:color="auto"/>
      </w:divBdr>
    </w:div>
    <w:div w:id="1266618449">
      <w:bodyDiv w:val="1"/>
      <w:marLeft w:val="0"/>
      <w:marRight w:val="0"/>
      <w:marTop w:val="0"/>
      <w:marBottom w:val="0"/>
      <w:divBdr>
        <w:top w:val="none" w:sz="0" w:space="0" w:color="auto"/>
        <w:left w:val="none" w:sz="0" w:space="0" w:color="auto"/>
        <w:bottom w:val="none" w:sz="0" w:space="0" w:color="auto"/>
        <w:right w:val="none" w:sz="0" w:space="0" w:color="auto"/>
      </w:divBdr>
    </w:div>
    <w:div w:id="1288199371">
      <w:bodyDiv w:val="1"/>
      <w:marLeft w:val="0"/>
      <w:marRight w:val="0"/>
      <w:marTop w:val="0"/>
      <w:marBottom w:val="0"/>
      <w:divBdr>
        <w:top w:val="none" w:sz="0" w:space="0" w:color="auto"/>
        <w:left w:val="none" w:sz="0" w:space="0" w:color="auto"/>
        <w:bottom w:val="none" w:sz="0" w:space="0" w:color="auto"/>
        <w:right w:val="none" w:sz="0" w:space="0" w:color="auto"/>
      </w:divBdr>
    </w:div>
    <w:div w:id="1326936972">
      <w:bodyDiv w:val="1"/>
      <w:marLeft w:val="0"/>
      <w:marRight w:val="0"/>
      <w:marTop w:val="0"/>
      <w:marBottom w:val="0"/>
      <w:divBdr>
        <w:top w:val="none" w:sz="0" w:space="0" w:color="auto"/>
        <w:left w:val="none" w:sz="0" w:space="0" w:color="auto"/>
        <w:bottom w:val="none" w:sz="0" w:space="0" w:color="auto"/>
        <w:right w:val="none" w:sz="0" w:space="0" w:color="auto"/>
      </w:divBdr>
    </w:div>
    <w:div w:id="1356495241">
      <w:bodyDiv w:val="1"/>
      <w:marLeft w:val="0"/>
      <w:marRight w:val="0"/>
      <w:marTop w:val="0"/>
      <w:marBottom w:val="0"/>
      <w:divBdr>
        <w:top w:val="none" w:sz="0" w:space="0" w:color="auto"/>
        <w:left w:val="none" w:sz="0" w:space="0" w:color="auto"/>
        <w:bottom w:val="none" w:sz="0" w:space="0" w:color="auto"/>
        <w:right w:val="none" w:sz="0" w:space="0" w:color="auto"/>
      </w:divBdr>
    </w:div>
    <w:div w:id="1363751762">
      <w:bodyDiv w:val="1"/>
      <w:marLeft w:val="0"/>
      <w:marRight w:val="0"/>
      <w:marTop w:val="0"/>
      <w:marBottom w:val="0"/>
      <w:divBdr>
        <w:top w:val="none" w:sz="0" w:space="0" w:color="auto"/>
        <w:left w:val="none" w:sz="0" w:space="0" w:color="auto"/>
        <w:bottom w:val="none" w:sz="0" w:space="0" w:color="auto"/>
        <w:right w:val="none" w:sz="0" w:space="0" w:color="auto"/>
      </w:divBdr>
    </w:div>
    <w:div w:id="1366518504">
      <w:bodyDiv w:val="1"/>
      <w:marLeft w:val="0"/>
      <w:marRight w:val="0"/>
      <w:marTop w:val="0"/>
      <w:marBottom w:val="0"/>
      <w:divBdr>
        <w:top w:val="none" w:sz="0" w:space="0" w:color="auto"/>
        <w:left w:val="none" w:sz="0" w:space="0" w:color="auto"/>
        <w:bottom w:val="none" w:sz="0" w:space="0" w:color="auto"/>
        <w:right w:val="none" w:sz="0" w:space="0" w:color="auto"/>
      </w:divBdr>
    </w:div>
    <w:div w:id="1410931858">
      <w:bodyDiv w:val="1"/>
      <w:marLeft w:val="0"/>
      <w:marRight w:val="0"/>
      <w:marTop w:val="0"/>
      <w:marBottom w:val="0"/>
      <w:divBdr>
        <w:top w:val="none" w:sz="0" w:space="0" w:color="auto"/>
        <w:left w:val="none" w:sz="0" w:space="0" w:color="auto"/>
        <w:bottom w:val="none" w:sz="0" w:space="0" w:color="auto"/>
        <w:right w:val="none" w:sz="0" w:space="0" w:color="auto"/>
      </w:divBdr>
    </w:div>
    <w:div w:id="1447847523">
      <w:bodyDiv w:val="1"/>
      <w:marLeft w:val="0"/>
      <w:marRight w:val="0"/>
      <w:marTop w:val="0"/>
      <w:marBottom w:val="0"/>
      <w:divBdr>
        <w:top w:val="none" w:sz="0" w:space="0" w:color="auto"/>
        <w:left w:val="none" w:sz="0" w:space="0" w:color="auto"/>
        <w:bottom w:val="none" w:sz="0" w:space="0" w:color="auto"/>
        <w:right w:val="none" w:sz="0" w:space="0" w:color="auto"/>
      </w:divBdr>
    </w:div>
    <w:div w:id="1467312845">
      <w:bodyDiv w:val="1"/>
      <w:marLeft w:val="0"/>
      <w:marRight w:val="0"/>
      <w:marTop w:val="0"/>
      <w:marBottom w:val="0"/>
      <w:divBdr>
        <w:top w:val="none" w:sz="0" w:space="0" w:color="auto"/>
        <w:left w:val="none" w:sz="0" w:space="0" w:color="auto"/>
        <w:bottom w:val="none" w:sz="0" w:space="0" w:color="auto"/>
        <w:right w:val="none" w:sz="0" w:space="0" w:color="auto"/>
      </w:divBdr>
    </w:div>
    <w:div w:id="1521163329">
      <w:bodyDiv w:val="1"/>
      <w:marLeft w:val="0"/>
      <w:marRight w:val="0"/>
      <w:marTop w:val="0"/>
      <w:marBottom w:val="0"/>
      <w:divBdr>
        <w:top w:val="none" w:sz="0" w:space="0" w:color="auto"/>
        <w:left w:val="none" w:sz="0" w:space="0" w:color="auto"/>
        <w:bottom w:val="none" w:sz="0" w:space="0" w:color="auto"/>
        <w:right w:val="none" w:sz="0" w:space="0" w:color="auto"/>
      </w:divBdr>
    </w:div>
    <w:div w:id="1521428778">
      <w:bodyDiv w:val="1"/>
      <w:marLeft w:val="0"/>
      <w:marRight w:val="0"/>
      <w:marTop w:val="0"/>
      <w:marBottom w:val="0"/>
      <w:divBdr>
        <w:top w:val="none" w:sz="0" w:space="0" w:color="auto"/>
        <w:left w:val="none" w:sz="0" w:space="0" w:color="auto"/>
        <w:bottom w:val="none" w:sz="0" w:space="0" w:color="auto"/>
        <w:right w:val="none" w:sz="0" w:space="0" w:color="auto"/>
      </w:divBdr>
    </w:div>
    <w:div w:id="1550146689">
      <w:bodyDiv w:val="1"/>
      <w:marLeft w:val="0"/>
      <w:marRight w:val="0"/>
      <w:marTop w:val="0"/>
      <w:marBottom w:val="0"/>
      <w:divBdr>
        <w:top w:val="none" w:sz="0" w:space="0" w:color="auto"/>
        <w:left w:val="none" w:sz="0" w:space="0" w:color="auto"/>
        <w:bottom w:val="none" w:sz="0" w:space="0" w:color="auto"/>
        <w:right w:val="none" w:sz="0" w:space="0" w:color="auto"/>
      </w:divBdr>
    </w:div>
    <w:div w:id="1562327634">
      <w:bodyDiv w:val="1"/>
      <w:marLeft w:val="0"/>
      <w:marRight w:val="0"/>
      <w:marTop w:val="0"/>
      <w:marBottom w:val="0"/>
      <w:divBdr>
        <w:top w:val="none" w:sz="0" w:space="0" w:color="auto"/>
        <w:left w:val="none" w:sz="0" w:space="0" w:color="auto"/>
        <w:bottom w:val="none" w:sz="0" w:space="0" w:color="auto"/>
        <w:right w:val="none" w:sz="0" w:space="0" w:color="auto"/>
      </w:divBdr>
    </w:div>
    <w:div w:id="1649937144">
      <w:bodyDiv w:val="1"/>
      <w:marLeft w:val="0"/>
      <w:marRight w:val="0"/>
      <w:marTop w:val="0"/>
      <w:marBottom w:val="0"/>
      <w:divBdr>
        <w:top w:val="none" w:sz="0" w:space="0" w:color="auto"/>
        <w:left w:val="none" w:sz="0" w:space="0" w:color="auto"/>
        <w:bottom w:val="none" w:sz="0" w:space="0" w:color="auto"/>
        <w:right w:val="none" w:sz="0" w:space="0" w:color="auto"/>
      </w:divBdr>
    </w:div>
    <w:div w:id="1682857696">
      <w:bodyDiv w:val="1"/>
      <w:marLeft w:val="0"/>
      <w:marRight w:val="0"/>
      <w:marTop w:val="0"/>
      <w:marBottom w:val="0"/>
      <w:divBdr>
        <w:top w:val="none" w:sz="0" w:space="0" w:color="auto"/>
        <w:left w:val="none" w:sz="0" w:space="0" w:color="auto"/>
        <w:bottom w:val="none" w:sz="0" w:space="0" w:color="auto"/>
        <w:right w:val="none" w:sz="0" w:space="0" w:color="auto"/>
      </w:divBdr>
    </w:div>
    <w:div w:id="1692610932">
      <w:bodyDiv w:val="1"/>
      <w:marLeft w:val="0"/>
      <w:marRight w:val="0"/>
      <w:marTop w:val="0"/>
      <w:marBottom w:val="0"/>
      <w:divBdr>
        <w:top w:val="none" w:sz="0" w:space="0" w:color="auto"/>
        <w:left w:val="none" w:sz="0" w:space="0" w:color="auto"/>
        <w:bottom w:val="none" w:sz="0" w:space="0" w:color="auto"/>
        <w:right w:val="none" w:sz="0" w:space="0" w:color="auto"/>
      </w:divBdr>
    </w:div>
    <w:div w:id="1709141350">
      <w:bodyDiv w:val="1"/>
      <w:marLeft w:val="0"/>
      <w:marRight w:val="0"/>
      <w:marTop w:val="0"/>
      <w:marBottom w:val="0"/>
      <w:divBdr>
        <w:top w:val="none" w:sz="0" w:space="0" w:color="auto"/>
        <w:left w:val="none" w:sz="0" w:space="0" w:color="auto"/>
        <w:bottom w:val="none" w:sz="0" w:space="0" w:color="auto"/>
        <w:right w:val="none" w:sz="0" w:space="0" w:color="auto"/>
      </w:divBdr>
    </w:div>
    <w:div w:id="1726635932">
      <w:bodyDiv w:val="1"/>
      <w:marLeft w:val="0"/>
      <w:marRight w:val="0"/>
      <w:marTop w:val="0"/>
      <w:marBottom w:val="0"/>
      <w:divBdr>
        <w:top w:val="none" w:sz="0" w:space="0" w:color="auto"/>
        <w:left w:val="none" w:sz="0" w:space="0" w:color="auto"/>
        <w:bottom w:val="none" w:sz="0" w:space="0" w:color="auto"/>
        <w:right w:val="none" w:sz="0" w:space="0" w:color="auto"/>
      </w:divBdr>
    </w:div>
    <w:div w:id="1732077545">
      <w:bodyDiv w:val="1"/>
      <w:marLeft w:val="0"/>
      <w:marRight w:val="0"/>
      <w:marTop w:val="0"/>
      <w:marBottom w:val="0"/>
      <w:divBdr>
        <w:top w:val="none" w:sz="0" w:space="0" w:color="auto"/>
        <w:left w:val="none" w:sz="0" w:space="0" w:color="auto"/>
        <w:bottom w:val="none" w:sz="0" w:space="0" w:color="auto"/>
        <w:right w:val="none" w:sz="0" w:space="0" w:color="auto"/>
      </w:divBdr>
    </w:div>
    <w:div w:id="1857309851">
      <w:bodyDiv w:val="1"/>
      <w:marLeft w:val="0"/>
      <w:marRight w:val="0"/>
      <w:marTop w:val="0"/>
      <w:marBottom w:val="0"/>
      <w:divBdr>
        <w:top w:val="none" w:sz="0" w:space="0" w:color="auto"/>
        <w:left w:val="none" w:sz="0" w:space="0" w:color="auto"/>
        <w:bottom w:val="none" w:sz="0" w:space="0" w:color="auto"/>
        <w:right w:val="none" w:sz="0" w:space="0" w:color="auto"/>
      </w:divBdr>
    </w:div>
    <w:div w:id="1902253703">
      <w:bodyDiv w:val="1"/>
      <w:marLeft w:val="0"/>
      <w:marRight w:val="0"/>
      <w:marTop w:val="0"/>
      <w:marBottom w:val="0"/>
      <w:divBdr>
        <w:top w:val="none" w:sz="0" w:space="0" w:color="auto"/>
        <w:left w:val="none" w:sz="0" w:space="0" w:color="auto"/>
        <w:bottom w:val="none" w:sz="0" w:space="0" w:color="auto"/>
        <w:right w:val="none" w:sz="0" w:space="0" w:color="auto"/>
      </w:divBdr>
    </w:div>
    <w:div w:id="1966041681">
      <w:bodyDiv w:val="1"/>
      <w:marLeft w:val="0"/>
      <w:marRight w:val="0"/>
      <w:marTop w:val="0"/>
      <w:marBottom w:val="0"/>
      <w:divBdr>
        <w:top w:val="none" w:sz="0" w:space="0" w:color="auto"/>
        <w:left w:val="none" w:sz="0" w:space="0" w:color="auto"/>
        <w:bottom w:val="none" w:sz="0" w:space="0" w:color="auto"/>
        <w:right w:val="none" w:sz="0" w:space="0" w:color="auto"/>
      </w:divBdr>
    </w:div>
    <w:div w:id="1998419075">
      <w:bodyDiv w:val="1"/>
      <w:marLeft w:val="0"/>
      <w:marRight w:val="0"/>
      <w:marTop w:val="0"/>
      <w:marBottom w:val="0"/>
      <w:divBdr>
        <w:top w:val="none" w:sz="0" w:space="0" w:color="auto"/>
        <w:left w:val="none" w:sz="0" w:space="0" w:color="auto"/>
        <w:bottom w:val="none" w:sz="0" w:space="0" w:color="auto"/>
        <w:right w:val="none" w:sz="0" w:space="0" w:color="auto"/>
      </w:divBdr>
    </w:div>
    <w:div w:id="2036998391">
      <w:bodyDiv w:val="1"/>
      <w:marLeft w:val="0"/>
      <w:marRight w:val="0"/>
      <w:marTop w:val="0"/>
      <w:marBottom w:val="0"/>
      <w:divBdr>
        <w:top w:val="none" w:sz="0" w:space="0" w:color="auto"/>
        <w:left w:val="none" w:sz="0" w:space="0" w:color="auto"/>
        <w:bottom w:val="none" w:sz="0" w:space="0" w:color="auto"/>
        <w:right w:val="none" w:sz="0" w:space="0" w:color="auto"/>
      </w:divBdr>
    </w:div>
    <w:div w:id="20648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C82F-E412-495E-9E11-EBD7EF06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Elicia Ramdhin</dc:creator>
  <cp:lastModifiedBy>Amina Gazi</cp:lastModifiedBy>
  <cp:revision>3</cp:revision>
  <cp:lastPrinted>2019-06-21T18:35:00Z</cp:lastPrinted>
  <dcterms:created xsi:type="dcterms:W3CDTF">2020-04-20T16:27:00Z</dcterms:created>
  <dcterms:modified xsi:type="dcterms:W3CDTF">2020-04-20T16:42:00Z</dcterms:modified>
</cp:coreProperties>
</file>