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C652" w14:textId="77777777" w:rsidR="00145BEF" w:rsidRPr="0008698E" w:rsidRDefault="00145BEF" w:rsidP="00145BEF">
      <w:pPr>
        <w:rPr>
          <w:rFonts w:asciiTheme="majorHAnsi" w:hAnsiTheme="majorHAnsi" w:cstheme="majorHAnsi"/>
          <w:b/>
          <w:bCs/>
          <w:sz w:val="44"/>
          <w:szCs w:val="44"/>
        </w:rPr>
      </w:pPr>
      <w:r w:rsidRPr="0008698E">
        <w:rPr>
          <w:rFonts w:asciiTheme="majorHAnsi" w:hAnsiTheme="majorHAnsi" w:cstheme="majorHAnsi"/>
          <w:b/>
          <w:bCs/>
          <w:sz w:val="44"/>
          <w:szCs w:val="44"/>
        </w:rPr>
        <w:t>Patient Safety Incident Management Planning</w:t>
      </w:r>
    </w:p>
    <w:p w14:paraId="4C162436" w14:textId="28A8F436" w:rsidR="00145BEF" w:rsidRPr="0083682A" w:rsidRDefault="00145BEF" w:rsidP="00145BEF">
      <w:pPr>
        <w:rPr>
          <w:rFonts w:asciiTheme="majorHAnsi" w:hAnsiTheme="majorHAnsi" w:cstheme="majorHAnsi"/>
          <w:b/>
          <w:bCs/>
          <w:sz w:val="40"/>
          <w:szCs w:val="40"/>
        </w:rPr>
      </w:pPr>
      <w:r w:rsidRPr="0083682A">
        <w:rPr>
          <w:rFonts w:asciiTheme="majorHAnsi" w:hAnsiTheme="majorHAnsi" w:cstheme="majorHAnsi"/>
          <w:b/>
          <w:bCs/>
          <w:sz w:val="40"/>
          <w:szCs w:val="40"/>
        </w:rPr>
        <w:t xml:space="preserve">Sample </w:t>
      </w:r>
      <w:r w:rsidR="002C0DF8">
        <w:rPr>
          <w:rFonts w:asciiTheme="majorHAnsi" w:hAnsiTheme="majorHAnsi" w:cstheme="majorHAnsi"/>
          <w:b/>
          <w:bCs/>
          <w:sz w:val="40"/>
          <w:szCs w:val="40"/>
        </w:rPr>
        <w:t>1</w:t>
      </w:r>
      <w:r w:rsidRPr="0083682A">
        <w:rPr>
          <w:rFonts w:asciiTheme="majorHAnsi" w:hAnsiTheme="majorHAnsi" w:cstheme="majorHAnsi"/>
          <w:b/>
          <w:bCs/>
          <w:sz w:val="40"/>
          <w:szCs w:val="40"/>
        </w:rPr>
        <w:t xml:space="preserve">: </w:t>
      </w:r>
      <w:r w:rsidR="002C0DF8">
        <w:rPr>
          <w:rFonts w:asciiTheme="majorHAnsi" w:hAnsiTheme="majorHAnsi" w:cstheme="majorHAnsi"/>
          <w:b/>
          <w:bCs/>
          <w:sz w:val="40"/>
          <w:szCs w:val="40"/>
        </w:rPr>
        <w:t>Minor Bleeding</w:t>
      </w:r>
      <w:r w:rsidRPr="0083682A">
        <w:rPr>
          <w:rFonts w:asciiTheme="majorHAnsi" w:hAnsiTheme="majorHAnsi" w:cstheme="majorHAnsi"/>
          <w:b/>
          <w:bCs/>
          <w:sz w:val="40"/>
          <w:szCs w:val="40"/>
        </w:rPr>
        <w:t xml:space="preserve"> </w:t>
      </w:r>
    </w:p>
    <w:p w14:paraId="278F0294" w14:textId="0772FB6D" w:rsidR="00E0023B" w:rsidRPr="00951BFB" w:rsidRDefault="00145BEF" w:rsidP="00E0023B">
      <w:pPr>
        <w:rPr>
          <w:i/>
          <w:iCs/>
        </w:rPr>
      </w:pPr>
      <w:r w:rsidRPr="002C0DF8">
        <w:rPr>
          <w:i/>
          <w:iCs/>
        </w:rPr>
        <w:t>This is a sample for consideration only and has not been approved by the College.</w:t>
      </w:r>
      <w:r w:rsidR="00951BFB">
        <w:rPr>
          <w:i/>
          <w:iCs/>
        </w:rPr>
        <w:br/>
      </w:r>
    </w:p>
    <w:tbl>
      <w:tblPr>
        <w:tblW w:w="0" w:type="auto"/>
        <w:tblLayout w:type="fixed"/>
        <w:tblLook w:val="01E0" w:firstRow="1" w:lastRow="1" w:firstColumn="1" w:lastColumn="1" w:noHBand="0" w:noVBand="0"/>
      </w:tblPr>
      <w:tblGrid>
        <w:gridCol w:w="2655"/>
        <w:gridCol w:w="6765"/>
      </w:tblGrid>
      <w:tr w:rsidR="00365866" w14:paraId="14988575" w14:textId="77777777" w:rsidTr="629FBEE7">
        <w:trPr>
          <w:trHeight w:val="465"/>
        </w:trPr>
        <w:tc>
          <w:tcPr>
            <w:tcW w:w="2655" w:type="dxa"/>
            <w:tcBorders>
              <w:top w:val="single" w:sz="6" w:space="0" w:color="546162"/>
              <w:left w:val="single" w:sz="6" w:space="0" w:color="546162"/>
              <w:bottom w:val="single" w:sz="6" w:space="0" w:color="546162"/>
              <w:right w:val="single" w:sz="6" w:space="0" w:color="546162"/>
            </w:tcBorders>
          </w:tcPr>
          <w:p w14:paraId="3E1BA025" w14:textId="77777777" w:rsidR="00365866" w:rsidRDefault="00365866" w:rsidP="00046B57">
            <w:pPr>
              <w:pStyle w:val="TableParagraph"/>
              <w:spacing w:before="21" w:line="199" w:lineRule="auto"/>
              <w:ind w:left="0" w:right="-140"/>
              <w:rPr>
                <w:szCs w:val="24"/>
              </w:rPr>
            </w:pPr>
            <w:r w:rsidRPr="4A7F3B0B">
              <w:rPr>
                <w:szCs w:val="24"/>
              </w:rPr>
              <w:t>Patient Safety Incident Identifier (Near Miss, No-harm or harmful)</w:t>
            </w:r>
          </w:p>
          <w:p w14:paraId="75878298" w14:textId="372268CF" w:rsidR="001A35F5" w:rsidRDefault="001A35F5" w:rsidP="00046B57">
            <w:pPr>
              <w:pStyle w:val="TableParagraph"/>
              <w:spacing w:before="21" w:line="199" w:lineRule="auto"/>
              <w:ind w:left="0" w:right="-140"/>
              <w:rPr>
                <w:szCs w:val="24"/>
              </w:rPr>
            </w:pPr>
          </w:p>
        </w:tc>
        <w:tc>
          <w:tcPr>
            <w:tcW w:w="6765" w:type="dxa"/>
            <w:tcBorders>
              <w:top w:val="single" w:sz="6" w:space="0" w:color="546162"/>
              <w:left w:val="single" w:sz="6" w:space="0" w:color="546162"/>
              <w:bottom w:val="single" w:sz="6" w:space="0" w:color="546162"/>
              <w:right w:val="single" w:sz="6" w:space="0" w:color="546162"/>
            </w:tcBorders>
          </w:tcPr>
          <w:p w14:paraId="6AA9F13C" w14:textId="77777777" w:rsidR="00365866" w:rsidRDefault="00365866" w:rsidP="00046B57">
            <w:pPr>
              <w:pStyle w:val="TableParagraph"/>
              <w:spacing w:before="0" w:after="0"/>
              <w:ind w:left="144" w:right="144"/>
              <w:contextualSpacing/>
              <w:rPr>
                <w:szCs w:val="24"/>
              </w:rPr>
            </w:pPr>
            <w:r w:rsidRPr="4A7F3B0B">
              <w:rPr>
                <w:szCs w:val="24"/>
              </w:rPr>
              <w:t>Minor bleeding at needle site, not requiring medical assistance.</w:t>
            </w:r>
          </w:p>
        </w:tc>
      </w:tr>
      <w:tr w:rsidR="00365866" w14:paraId="06B0C399" w14:textId="77777777" w:rsidTr="629FBEE7">
        <w:trPr>
          <w:trHeight w:val="285"/>
        </w:trPr>
        <w:tc>
          <w:tcPr>
            <w:tcW w:w="2655" w:type="dxa"/>
            <w:tcBorders>
              <w:top w:val="single" w:sz="6" w:space="0" w:color="546162"/>
              <w:left w:val="single" w:sz="6" w:space="0" w:color="546162"/>
              <w:bottom w:val="single" w:sz="6" w:space="0" w:color="546162"/>
              <w:right w:val="single" w:sz="6" w:space="0" w:color="546162"/>
            </w:tcBorders>
          </w:tcPr>
          <w:p w14:paraId="3A449A3E" w14:textId="77777777" w:rsidR="00365866" w:rsidRDefault="00365866" w:rsidP="00046B57">
            <w:pPr>
              <w:pStyle w:val="TableParagraph"/>
              <w:spacing w:before="0" w:after="0"/>
              <w:ind w:right="144"/>
              <w:contextualSpacing/>
              <w:rPr>
                <w:szCs w:val="24"/>
              </w:rPr>
            </w:pPr>
            <w:r w:rsidRPr="4A7F3B0B">
              <w:rPr>
                <w:szCs w:val="24"/>
              </w:rPr>
              <w:t>Publication Date</w:t>
            </w:r>
          </w:p>
        </w:tc>
        <w:tc>
          <w:tcPr>
            <w:tcW w:w="6765" w:type="dxa"/>
            <w:tcBorders>
              <w:top w:val="single" w:sz="6" w:space="0" w:color="546162"/>
              <w:left w:val="single" w:sz="6" w:space="0" w:color="546162"/>
              <w:bottom w:val="single" w:sz="6" w:space="0" w:color="546162"/>
              <w:right w:val="single" w:sz="6" w:space="0" w:color="546162"/>
            </w:tcBorders>
          </w:tcPr>
          <w:p w14:paraId="40F28AB2" w14:textId="77777777" w:rsidR="00365866" w:rsidRDefault="00365866" w:rsidP="00046B57">
            <w:pPr>
              <w:pStyle w:val="TableParagraph"/>
              <w:spacing w:before="0" w:after="0"/>
              <w:ind w:left="144" w:right="144"/>
              <w:contextualSpacing/>
              <w:rPr>
                <w:szCs w:val="24"/>
              </w:rPr>
            </w:pPr>
            <w:r w:rsidRPr="4A7F3B0B">
              <w:rPr>
                <w:szCs w:val="24"/>
              </w:rPr>
              <w:t>July 4, 2022</w:t>
            </w:r>
          </w:p>
          <w:p w14:paraId="74DE13F6" w14:textId="74AD8C76" w:rsidR="002C0DF8" w:rsidRDefault="002C0DF8" w:rsidP="00046B57">
            <w:pPr>
              <w:pStyle w:val="TableParagraph"/>
              <w:spacing w:before="0" w:after="0"/>
              <w:ind w:left="144" w:right="144"/>
              <w:contextualSpacing/>
              <w:rPr>
                <w:szCs w:val="24"/>
              </w:rPr>
            </w:pPr>
          </w:p>
        </w:tc>
      </w:tr>
      <w:tr w:rsidR="00365866" w14:paraId="71693880" w14:textId="77777777" w:rsidTr="629FBEE7">
        <w:trPr>
          <w:trHeight w:val="255"/>
        </w:trPr>
        <w:tc>
          <w:tcPr>
            <w:tcW w:w="2655" w:type="dxa"/>
            <w:tcBorders>
              <w:top w:val="single" w:sz="6" w:space="0" w:color="546162"/>
              <w:left w:val="single" w:sz="6" w:space="0" w:color="546162"/>
              <w:bottom w:val="single" w:sz="6" w:space="0" w:color="546162"/>
              <w:right w:val="single" w:sz="6" w:space="0" w:color="546162"/>
            </w:tcBorders>
          </w:tcPr>
          <w:p w14:paraId="464C888B" w14:textId="77777777" w:rsidR="00365866" w:rsidRDefault="00365866" w:rsidP="00046B57">
            <w:pPr>
              <w:pStyle w:val="TableParagraph"/>
              <w:spacing w:before="0" w:after="0"/>
              <w:ind w:right="144"/>
              <w:contextualSpacing/>
              <w:rPr>
                <w:szCs w:val="24"/>
              </w:rPr>
            </w:pPr>
            <w:r w:rsidRPr="4A7F3B0B">
              <w:rPr>
                <w:szCs w:val="24"/>
              </w:rPr>
              <w:t>Purpose</w:t>
            </w:r>
          </w:p>
        </w:tc>
        <w:tc>
          <w:tcPr>
            <w:tcW w:w="6765" w:type="dxa"/>
            <w:tcBorders>
              <w:top w:val="single" w:sz="6" w:space="0" w:color="546162"/>
              <w:left w:val="single" w:sz="6" w:space="0" w:color="546162"/>
              <w:bottom w:val="single" w:sz="6" w:space="0" w:color="546162"/>
              <w:right w:val="single" w:sz="6" w:space="0" w:color="546162"/>
            </w:tcBorders>
          </w:tcPr>
          <w:p w14:paraId="7041956C" w14:textId="77777777" w:rsidR="00F845D3" w:rsidRDefault="00365866" w:rsidP="00F845D3">
            <w:pPr>
              <w:pStyle w:val="TableParagraph"/>
              <w:numPr>
                <w:ilvl w:val="0"/>
                <w:numId w:val="7"/>
              </w:numPr>
              <w:spacing w:before="0" w:after="0"/>
              <w:ind w:right="144"/>
              <w:contextualSpacing/>
              <w:rPr>
                <w:szCs w:val="24"/>
              </w:rPr>
            </w:pPr>
            <w:r w:rsidRPr="629FBEE7">
              <w:rPr>
                <w:szCs w:val="24"/>
              </w:rPr>
              <w:t>Bleeding or bruising can occur at the needle site in rare cases and may be increased by treating an area with high capillary density, or with a patient on anti-coagulation medications, or by receiving deep needle stimulation.</w:t>
            </w:r>
          </w:p>
          <w:p w14:paraId="3D0081F4" w14:textId="6254F4D6" w:rsidR="00365866" w:rsidRPr="00F845D3" w:rsidRDefault="00365866" w:rsidP="00F845D3">
            <w:pPr>
              <w:pStyle w:val="TableParagraph"/>
              <w:numPr>
                <w:ilvl w:val="0"/>
                <w:numId w:val="7"/>
              </w:numPr>
              <w:spacing w:before="0" w:after="0"/>
              <w:ind w:right="144"/>
              <w:contextualSpacing/>
              <w:rPr>
                <w:szCs w:val="24"/>
              </w:rPr>
            </w:pPr>
            <w:r w:rsidRPr="00F845D3">
              <w:rPr>
                <w:szCs w:val="24"/>
              </w:rPr>
              <w:t xml:space="preserve">To be used when the bleeding is mild and can be managed/bleeding is stopped and without the need for medical assistance. </w:t>
            </w:r>
          </w:p>
          <w:p w14:paraId="1F35E399" w14:textId="5B7545B8" w:rsidR="002C0DF8" w:rsidRDefault="002C0DF8" w:rsidP="00046B57">
            <w:pPr>
              <w:pStyle w:val="TableParagraph"/>
              <w:spacing w:before="0" w:after="0"/>
              <w:ind w:left="0" w:right="144"/>
              <w:contextualSpacing/>
              <w:rPr>
                <w:szCs w:val="24"/>
              </w:rPr>
            </w:pPr>
          </w:p>
        </w:tc>
      </w:tr>
      <w:tr w:rsidR="00365866" w14:paraId="13B2CF28" w14:textId="77777777" w:rsidTr="629FBEE7">
        <w:trPr>
          <w:trHeight w:val="465"/>
        </w:trPr>
        <w:tc>
          <w:tcPr>
            <w:tcW w:w="2655" w:type="dxa"/>
            <w:tcBorders>
              <w:top w:val="single" w:sz="6" w:space="0" w:color="546162"/>
              <w:left w:val="single" w:sz="6" w:space="0" w:color="546162"/>
              <w:bottom w:val="single" w:sz="6" w:space="0" w:color="546162"/>
              <w:right w:val="single" w:sz="6" w:space="0" w:color="546162"/>
            </w:tcBorders>
          </w:tcPr>
          <w:p w14:paraId="6CA97C9F" w14:textId="77777777" w:rsidR="00365866" w:rsidRDefault="00365866" w:rsidP="00046B57">
            <w:pPr>
              <w:pStyle w:val="TableParagraph"/>
              <w:spacing w:before="0" w:after="0"/>
              <w:ind w:right="144"/>
              <w:contextualSpacing/>
              <w:rPr>
                <w:szCs w:val="24"/>
              </w:rPr>
            </w:pPr>
            <w:r w:rsidRPr="4A7F3B0B">
              <w:rPr>
                <w:szCs w:val="24"/>
              </w:rPr>
              <w:t>Immediate Management</w:t>
            </w:r>
          </w:p>
        </w:tc>
        <w:tc>
          <w:tcPr>
            <w:tcW w:w="6765" w:type="dxa"/>
            <w:tcBorders>
              <w:top w:val="single" w:sz="6" w:space="0" w:color="546162"/>
              <w:left w:val="single" w:sz="6" w:space="0" w:color="546162"/>
              <w:bottom w:val="single" w:sz="6" w:space="0" w:color="546162"/>
              <w:right w:val="single" w:sz="6" w:space="0" w:color="546162"/>
            </w:tcBorders>
          </w:tcPr>
          <w:p w14:paraId="4265CE9B" w14:textId="77777777" w:rsidR="00F845D3" w:rsidRDefault="00365866" w:rsidP="00F845D3">
            <w:pPr>
              <w:pStyle w:val="TableParagraph"/>
              <w:numPr>
                <w:ilvl w:val="0"/>
                <w:numId w:val="6"/>
              </w:numPr>
              <w:spacing w:before="0" w:after="0"/>
              <w:ind w:right="144"/>
              <w:contextualSpacing/>
              <w:rPr>
                <w:szCs w:val="24"/>
              </w:rPr>
            </w:pPr>
            <w:r w:rsidRPr="629FBEE7">
              <w:rPr>
                <w:szCs w:val="24"/>
              </w:rPr>
              <w:t>Provide first aid</w:t>
            </w:r>
            <w:r w:rsidR="002C0DF8">
              <w:rPr>
                <w:szCs w:val="24"/>
              </w:rPr>
              <w:t>.</w:t>
            </w:r>
          </w:p>
          <w:p w14:paraId="437B775D" w14:textId="59ADD769" w:rsidR="00F845D3" w:rsidRDefault="00365866" w:rsidP="00F845D3">
            <w:pPr>
              <w:pStyle w:val="TableParagraph"/>
              <w:numPr>
                <w:ilvl w:val="0"/>
                <w:numId w:val="6"/>
              </w:numPr>
              <w:spacing w:before="0" w:after="0"/>
              <w:ind w:right="144"/>
              <w:contextualSpacing/>
              <w:rPr>
                <w:szCs w:val="24"/>
              </w:rPr>
            </w:pPr>
            <w:r w:rsidRPr="00F845D3">
              <w:rPr>
                <w:szCs w:val="24"/>
              </w:rPr>
              <w:t>Equipment needed: Sterile gloves, gauze or cotton wool, tape to keep wound covering in place, scissors</w:t>
            </w:r>
            <w:r w:rsidR="001C22B9">
              <w:rPr>
                <w:szCs w:val="24"/>
              </w:rPr>
              <w:t>, c</w:t>
            </w:r>
            <w:r w:rsidRPr="00F845D3">
              <w:rPr>
                <w:szCs w:val="24"/>
              </w:rPr>
              <w:t xml:space="preserve">leaning solution for wound. </w:t>
            </w:r>
          </w:p>
          <w:p w14:paraId="06E9D88E" w14:textId="2180FDCE" w:rsidR="00365866" w:rsidRPr="00F845D3" w:rsidRDefault="00365866" w:rsidP="00F845D3">
            <w:pPr>
              <w:pStyle w:val="TableParagraph"/>
              <w:numPr>
                <w:ilvl w:val="0"/>
                <w:numId w:val="6"/>
              </w:numPr>
              <w:spacing w:before="0" w:after="0"/>
              <w:ind w:right="144"/>
              <w:contextualSpacing/>
              <w:rPr>
                <w:szCs w:val="24"/>
              </w:rPr>
            </w:pPr>
            <w:r w:rsidRPr="00F845D3">
              <w:rPr>
                <w:szCs w:val="24"/>
              </w:rPr>
              <w:t>P</w:t>
            </w:r>
            <w:r w:rsidR="001C22B9">
              <w:rPr>
                <w:szCs w:val="24"/>
              </w:rPr>
              <w:t>hysiotherap</w:t>
            </w:r>
            <w:r w:rsidR="007D7BD9">
              <w:rPr>
                <w:szCs w:val="24"/>
              </w:rPr>
              <w:t>ist</w:t>
            </w:r>
            <w:r w:rsidRPr="00F845D3">
              <w:rPr>
                <w:szCs w:val="24"/>
              </w:rPr>
              <w:t xml:space="preserve"> or PTA (</w:t>
            </w:r>
            <w:r w:rsidR="001C22B9">
              <w:rPr>
                <w:szCs w:val="24"/>
              </w:rPr>
              <w:t>p</w:t>
            </w:r>
            <w:r w:rsidRPr="00F845D3">
              <w:rPr>
                <w:szCs w:val="24"/>
              </w:rPr>
              <w:t xml:space="preserve">hysiotherapist </w:t>
            </w:r>
            <w:r w:rsidR="001C22B9">
              <w:rPr>
                <w:szCs w:val="24"/>
              </w:rPr>
              <w:t>a</w:t>
            </w:r>
            <w:r w:rsidRPr="00F845D3">
              <w:rPr>
                <w:szCs w:val="24"/>
              </w:rPr>
              <w:t>ssistant) wears clean gloves</w:t>
            </w:r>
            <w:r w:rsidR="00F845D3">
              <w:rPr>
                <w:szCs w:val="24"/>
              </w:rPr>
              <w:t>.</w:t>
            </w:r>
            <w:r w:rsidRPr="00F845D3">
              <w:rPr>
                <w:szCs w:val="24"/>
              </w:rPr>
              <w:t xml:space="preserve"> </w:t>
            </w:r>
          </w:p>
          <w:p w14:paraId="3DC882FC" w14:textId="77777777" w:rsidR="00F845D3" w:rsidRDefault="00365866" w:rsidP="00F845D3">
            <w:pPr>
              <w:pStyle w:val="TableParagraph"/>
              <w:numPr>
                <w:ilvl w:val="0"/>
                <w:numId w:val="6"/>
              </w:numPr>
              <w:spacing w:before="0" w:after="0"/>
              <w:ind w:right="144"/>
              <w:contextualSpacing/>
              <w:rPr>
                <w:szCs w:val="24"/>
              </w:rPr>
            </w:pPr>
            <w:r w:rsidRPr="629FBEE7">
              <w:rPr>
                <w:szCs w:val="24"/>
              </w:rPr>
              <w:t xml:space="preserve">If the bleeding is on the arm or leg, the patient should be lying, and limb placed in a comfortable position at heart level or slightly above. </w:t>
            </w:r>
          </w:p>
          <w:p w14:paraId="0EDAB6F5" w14:textId="440C1E3A" w:rsidR="00F845D3" w:rsidRDefault="00365866" w:rsidP="00F845D3">
            <w:pPr>
              <w:pStyle w:val="TableParagraph"/>
              <w:numPr>
                <w:ilvl w:val="0"/>
                <w:numId w:val="6"/>
              </w:numPr>
              <w:spacing w:before="0" w:after="0"/>
              <w:ind w:right="144"/>
              <w:contextualSpacing/>
              <w:rPr>
                <w:szCs w:val="24"/>
              </w:rPr>
            </w:pPr>
            <w:r w:rsidRPr="00F845D3">
              <w:rPr>
                <w:szCs w:val="24"/>
              </w:rPr>
              <w:t>Using gauze or cotton wool apply direct gentle pressure to the area of bleeding and maintain pressure for 30 seconds</w:t>
            </w:r>
            <w:r w:rsidR="007D7BD9">
              <w:rPr>
                <w:szCs w:val="24"/>
              </w:rPr>
              <w:t>. If</w:t>
            </w:r>
            <w:r w:rsidRPr="00F845D3">
              <w:rPr>
                <w:szCs w:val="24"/>
              </w:rPr>
              <w:t xml:space="preserve"> bleeding soaks gauze continue to apply pressure. Check to make sure the bleeding has stopped. When bleeding has stopped, clean and apply an antiseptic cream and cover area with sterile gauze or tape. </w:t>
            </w:r>
          </w:p>
          <w:p w14:paraId="0C9077FA" w14:textId="42108568" w:rsidR="00365866" w:rsidRPr="00F845D3" w:rsidRDefault="00365866" w:rsidP="00F845D3">
            <w:pPr>
              <w:pStyle w:val="TableParagraph"/>
              <w:numPr>
                <w:ilvl w:val="0"/>
                <w:numId w:val="6"/>
              </w:numPr>
              <w:spacing w:before="0" w:after="0"/>
              <w:ind w:right="144"/>
              <w:contextualSpacing/>
              <w:rPr>
                <w:szCs w:val="24"/>
              </w:rPr>
            </w:pPr>
            <w:r w:rsidRPr="00F845D3">
              <w:rPr>
                <w:szCs w:val="24"/>
              </w:rPr>
              <w:t>Wash and sanitize the treatment area.</w:t>
            </w:r>
          </w:p>
          <w:p w14:paraId="3A2AB6C7" w14:textId="1D0965BB" w:rsidR="002C0DF8" w:rsidRDefault="002C0DF8" w:rsidP="00046B57">
            <w:pPr>
              <w:pStyle w:val="TableParagraph"/>
              <w:spacing w:before="0" w:after="0"/>
              <w:ind w:left="0" w:right="144"/>
              <w:contextualSpacing/>
              <w:rPr>
                <w:szCs w:val="24"/>
              </w:rPr>
            </w:pPr>
          </w:p>
        </w:tc>
      </w:tr>
      <w:tr w:rsidR="00365866" w14:paraId="7594BBD9" w14:textId="77777777" w:rsidTr="629FBEE7">
        <w:trPr>
          <w:trHeight w:val="465"/>
        </w:trPr>
        <w:tc>
          <w:tcPr>
            <w:tcW w:w="2655" w:type="dxa"/>
            <w:tcBorders>
              <w:top w:val="single" w:sz="6" w:space="0" w:color="546162"/>
              <w:left w:val="single" w:sz="6" w:space="0" w:color="546162"/>
              <w:bottom w:val="single" w:sz="6" w:space="0" w:color="546162"/>
              <w:right w:val="single" w:sz="6" w:space="0" w:color="546162"/>
            </w:tcBorders>
          </w:tcPr>
          <w:p w14:paraId="4DC1E35C" w14:textId="77777777" w:rsidR="00365866" w:rsidRDefault="00365866" w:rsidP="00046B57">
            <w:pPr>
              <w:pStyle w:val="TableParagraph"/>
              <w:spacing w:before="0" w:after="0"/>
              <w:ind w:right="144"/>
              <w:contextualSpacing/>
              <w:rPr>
                <w:szCs w:val="24"/>
              </w:rPr>
            </w:pPr>
            <w:r w:rsidRPr="4A7F3B0B">
              <w:rPr>
                <w:szCs w:val="24"/>
              </w:rPr>
              <w:t>Equipment (type and location)</w:t>
            </w:r>
          </w:p>
        </w:tc>
        <w:tc>
          <w:tcPr>
            <w:tcW w:w="6765" w:type="dxa"/>
            <w:tcBorders>
              <w:top w:val="single" w:sz="6" w:space="0" w:color="546162"/>
              <w:left w:val="single" w:sz="6" w:space="0" w:color="546162"/>
              <w:bottom w:val="single" w:sz="6" w:space="0" w:color="546162"/>
              <w:right w:val="single" w:sz="6" w:space="0" w:color="546162"/>
            </w:tcBorders>
          </w:tcPr>
          <w:p w14:paraId="3AE77C87" w14:textId="0F695B7A" w:rsidR="00365866" w:rsidRDefault="00365866" w:rsidP="002C0DF8">
            <w:pPr>
              <w:pStyle w:val="TableParagraph"/>
              <w:numPr>
                <w:ilvl w:val="0"/>
                <w:numId w:val="5"/>
              </w:numPr>
              <w:spacing w:before="0" w:after="0"/>
              <w:ind w:right="144"/>
              <w:contextualSpacing/>
              <w:rPr>
                <w:szCs w:val="24"/>
              </w:rPr>
            </w:pPr>
            <w:r w:rsidRPr="629FBEE7">
              <w:rPr>
                <w:szCs w:val="24"/>
              </w:rPr>
              <w:t xml:space="preserve">Clean Cotton wool, gauze, gloves, and cleaning solution, placed within easy access of </w:t>
            </w:r>
            <w:r w:rsidR="006079AF">
              <w:rPr>
                <w:szCs w:val="24"/>
              </w:rPr>
              <w:t>physiotherapist</w:t>
            </w:r>
            <w:r w:rsidRPr="629FBEE7">
              <w:rPr>
                <w:szCs w:val="24"/>
              </w:rPr>
              <w:t xml:space="preserve"> in the treatment area close to the patient. </w:t>
            </w:r>
          </w:p>
          <w:p w14:paraId="223C123F" w14:textId="1D575869" w:rsidR="002C0DF8" w:rsidRDefault="002C0DF8" w:rsidP="00046B57">
            <w:pPr>
              <w:pStyle w:val="TableParagraph"/>
              <w:spacing w:before="0" w:after="0"/>
              <w:ind w:left="0" w:right="144"/>
              <w:contextualSpacing/>
              <w:rPr>
                <w:szCs w:val="24"/>
              </w:rPr>
            </w:pPr>
          </w:p>
        </w:tc>
      </w:tr>
      <w:tr w:rsidR="00365866" w14:paraId="28A255D3" w14:textId="77777777" w:rsidTr="629FBEE7">
        <w:trPr>
          <w:trHeight w:val="510"/>
        </w:trPr>
        <w:tc>
          <w:tcPr>
            <w:tcW w:w="2655" w:type="dxa"/>
            <w:tcBorders>
              <w:top w:val="single" w:sz="6" w:space="0" w:color="546162"/>
              <w:left w:val="single" w:sz="6" w:space="0" w:color="546162"/>
              <w:bottom w:val="single" w:sz="6" w:space="0" w:color="546162"/>
              <w:right w:val="single" w:sz="6" w:space="0" w:color="546162"/>
            </w:tcBorders>
          </w:tcPr>
          <w:p w14:paraId="65F7602D" w14:textId="14B0E154" w:rsidR="00365866" w:rsidRDefault="00365866" w:rsidP="000224B3">
            <w:pPr>
              <w:pStyle w:val="TableParagraph"/>
              <w:spacing w:before="0" w:after="0"/>
              <w:ind w:left="0" w:right="144"/>
              <w:contextualSpacing/>
              <w:rPr>
                <w:szCs w:val="24"/>
              </w:rPr>
            </w:pPr>
            <w:r w:rsidRPr="4A7F3B0B">
              <w:rPr>
                <w:szCs w:val="24"/>
              </w:rPr>
              <w:lastRenderedPageBreak/>
              <w:t>Personnel Involved</w:t>
            </w:r>
          </w:p>
        </w:tc>
        <w:tc>
          <w:tcPr>
            <w:tcW w:w="6765" w:type="dxa"/>
            <w:tcBorders>
              <w:top w:val="single" w:sz="6" w:space="0" w:color="546162"/>
              <w:left w:val="single" w:sz="6" w:space="0" w:color="546162"/>
              <w:bottom w:val="single" w:sz="6" w:space="0" w:color="546162"/>
              <w:right w:val="single" w:sz="6" w:space="0" w:color="546162"/>
            </w:tcBorders>
          </w:tcPr>
          <w:p w14:paraId="7F683DF1" w14:textId="77777777" w:rsidR="002C0DF8" w:rsidRDefault="00365866" w:rsidP="002C0DF8">
            <w:pPr>
              <w:pStyle w:val="TableParagraph"/>
              <w:numPr>
                <w:ilvl w:val="0"/>
                <w:numId w:val="2"/>
              </w:numPr>
              <w:spacing w:before="0" w:after="0"/>
              <w:ind w:right="144"/>
              <w:contextualSpacing/>
              <w:rPr>
                <w:szCs w:val="24"/>
              </w:rPr>
            </w:pPr>
            <w:r w:rsidRPr="629FBEE7">
              <w:rPr>
                <w:szCs w:val="24"/>
              </w:rPr>
              <w:t>The PT will inspect the site, assess the risk by asking the patient some questions and supply directions on how best to manage the patient’s bleeding.</w:t>
            </w:r>
          </w:p>
          <w:p w14:paraId="369B9875" w14:textId="4F4090D6" w:rsidR="00365866" w:rsidRDefault="00365866" w:rsidP="002C0DF8">
            <w:pPr>
              <w:pStyle w:val="TableParagraph"/>
              <w:numPr>
                <w:ilvl w:val="0"/>
                <w:numId w:val="2"/>
              </w:numPr>
              <w:spacing w:before="0" w:after="0"/>
              <w:ind w:right="144"/>
              <w:contextualSpacing/>
              <w:rPr>
                <w:szCs w:val="24"/>
              </w:rPr>
            </w:pPr>
            <w:r w:rsidRPr="629FBEE7">
              <w:rPr>
                <w:szCs w:val="24"/>
              </w:rPr>
              <w:t>The treating PT may direct the PTA or the patient to help with managing the application of gentle pressure over the clean gauze at the bleeding site</w:t>
            </w:r>
            <w:r w:rsidR="006079AF">
              <w:rPr>
                <w:szCs w:val="24"/>
              </w:rPr>
              <w:t>, u</w:t>
            </w:r>
            <w:r w:rsidRPr="629FBEE7">
              <w:rPr>
                <w:szCs w:val="24"/>
              </w:rPr>
              <w:t>ntil bleeding stops.</w:t>
            </w:r>
          </w:p>
          <w:p w14:paraId="2EA26FA8" w14:textId="39DEE247" w:rsidR="002C0DF8" w:rsidRDefault="002C0DF8" w:rsidP="00046B57">
            <w:pPr>
              <w:pStyle w:val="TableParagraph"/>
              <w:spacing w:before="0" w:after="0"/>
              <w:ind w:left="0" w:right="144"/>
              <w:contextualSpacing/>
              <w:rPr>
                <w:szCs w:val="24"/>
              </w:rPr>
            </w:pPr>
          </w:p>
        </w:tc>
      </w:tr>
      <w:tr w:rsidR="00365866" w14:paraId="4C7DD8B3" w14:textId="77777777" w:rsidTr="629FBEE7">
        <w:trPr>
          <w:trHeight w:val="1380"/>
        </w:trPr>
        <w:tc>
          <w:tcPr>
            <w:tcW w:w="2655" w:type="dxa"/>
            <w:tcBorders>
              <w:top w:val="single" w:sz="6" w:space="0" w:color="546162"/>
              <w:left w:val="single" w:sz="6" w:space="0" w:color="546162"/>
              <w:bottom w:val="single" w:sz="6" w:space="0" w:color="546162"/>
              <w:right w:val="single" w:sz="6" w:space="0" w:color="546162"/>
            </w:tcBorders>
          </w:tcPr>
          <w:p w14:paraId="76C358AA" w14:textId="77777777" w:rsidR="00365866" w:rsidRDefault="00365866" w:rsidP="00046B57">
            <w:pPr>
              <w:pStyle w:val="TableParagraph"/>
              <w:spacing w:before="0" w:after="0"/>
              <w:ind w:right="144"/>
              <w:contextualSpacing/>
              <w:rPr>
                <w:szCs w:val="24"/>
              </w:rPr>
            </w:pPr>
            <w:r w:rsidRPr="4A7F3B0B">
              <w:rPr>
                <w:szCs w:val="24"/>
              </w:rPr>
              <w:t>Patient/Family Role</w:t>
            </w:r>
          </w:p>
        </w:tc>
        <w:tc>
          <w:tcPr>
            <w:tcW w:w="6765" w:type="dxa"/>
            <w:tcBorders>
              <w:top w:val="single" w:sz="6" w:space="0" w:color="546162"/>
              <w:left w:val="single" w:sz="6" w:space="0" w:color="546162"/>
              <w:bottom w:val="single" w:sz="6" w:space="0" w:color="546162"/>
              <w:right w:val="single" w:sz="6" w:space="0" w:color="546162"/>
            </w:tcBorders>
          </w:tcPr>
          <w:p w14:paraId="73F7E2F5" w14:textId="1038EF97" w:rsidR="002C0DF8" w:rsidRDefault="00365866" w:rsidP="002C0DF8">
            <w:pPr>
              <w:pStyle w:val="TableParagraph"/>
              <w:numPr>
                <w:ilvl w:val="0"/>
                <w:numId w:val="1"/>
              </w:numPr>
              <w:tabs>
                <w:tab w:val="left" w:pos="240"/>
              </w:tabs>
              <w:spacing w:before="0" w:after="0"/>
              <w:ind w:right="144"/>
              <w:contextualSpacing/>
              <w:rPr>
                <w:szCs w:val="24"/>
              </w:rPr>
            </w:pPr>
            <w:r w:rsidRPr="629FBEE7">
              <w:rPr>
                <w:szCs w:val="24"/>
              </w:rPr>
              <w:t xml:space="preserve">The patient is given verbal and written instructions around managing the wound site at home </w:t>
            </w:r>
            <w:r w:rsidR="006079AF">
              <w:rPr>
                <w:szCs w:val="24"/>
              </w:rPr>
              <w:t>(</w:t>
            </w:r>
            <w:r w:rsidR="008D0F6B">
              <w:rPr>
                <w:szCs w:val="24"/>
              </w:rPr>
              <w:t>i</w:t>
            </w:r>
            <w:r w:rsidRPr="629FBEE7">
              <w:rPr>
                <w:szCs w:val="24"/>
              </w:rPr>
              <w:t xml:space="preserve">ncludes: </w:t>
            </w:r>
            <w:r w:rsidR="008D0F6B">
              <w:rPr>
                <w:szCs w:val="24"/>
              </w:rPr>
              <w:t>t</w:t>
            </w:r>
            <w:r w:rsidRPr="629FBEE7">
              <w:rPr>
                <w:szCs w:val="24"/>
              </w:rPr>
              <w:t>o check site, clean the area with soap and water, rins</w:t>
            </w:r>
            <w:r w:rsidR="008D0F6B">
              <w:rPr>
                <w:szCs w:val="24"/>
              </w:rPr>
              <w:t>e</w:t>
            </w:r>
            <w:r w:rsidRPr="629FBEE7">
              <w:rPr>
                <w:szCs w:val="24"/>
              </w:rPr>
              <w:t xml:space="preserve"> well and apply antibiotic cream to prevent infection). </w:t>
            </w:r>
          </w:p>
          <w:p w14:paraId="4633373E" w14:textId="734C266E" w:rsidR="00365866" w:rsidRDefault="00365866" w:rsidP="002C0DF8">
            <w:pPr>
              <w:pStyle w:val="TableParagraph"/>
              <w:numPr>
                <w:ilvl w:val="0"/>
                <w:numId w:val="1"/>
              </w:numPr>
              <w:tabs>
                <w:tab w:val="left" w:pos="240"/>
              </w:tabs>
              <w:spacing w:before="0" w:after="0"/>
              <w:ind w:right="144"/>
              <w:contextualSpacing/>
              <w:rPr>
                <w:szCs w:val="24"/>
              </w:rPr>
            </w:pPr>
            <w:r w:rsidRPr="002C0DF8">
              <w:rPr>
                <w:szCs w:val="24"/>
              </w:rPr>
              <w:t>If the area appears irritated or painful</w:t>
            </w:r>
            <w:r w:rsidR="008D0F6B">
              <w:rPr>
                <w:szCs w:val="24"/>
              </w:rPr>
              <w:t>,</w:t>
            </w:r>
            <w:r w:rsidRPr="002C0DF8">
              <w:rPr>
                <w:szCs w:val="24"/>
              </w:rPr>
              <w:t xml:space="preserve"> the patient should call the treating PT to report symptoms and/or seek medical advice.</w:t>
            </w:r>
          </w:p>
          <w:p w14:paraId="4C434A15" w14:textId="5D1D4028" w:rsidR="002C0DF8" w:rsidRPr="002C0DF8" w:rsidRDefault="002C0DF8" w:rsidP="002C0DF8">
            <w:pPr>
              <w:pStyle w:val="TableParagraph"/>
              <w:tabs>
                <w:tab w:val="left" w:pos="240"/>
              </w:tabs>
              <w:spacing w:before="0" w:after="0"/>
              <w:ind w:left="720" w:right="144"/>
              <w:contextualSpacing/>
              <w:rPr>
                <w:szCs w:val="24"/>
              </w:rPr>
            </w:pPr>
          </w:p>
        </w:tc>
      </w:tr>
      <w:tr w:rsidR="00365866" w14:paraId="40501CEA" w14:textId="77777777" w:rsidTr="629FBEE7">
        <w:trPr>
          <w:trHeight w:val="2130"/>
        </w:trPr>
        <w:tc>
          <w:tcPr>
            <w:tcW w:w="2655" w:type="dxa"/>
            <w:tcBorders>
              <w:top w:val="single" w:sz="6" w:space="0" w:color="546162"/>
              <w:left w:val="single" w:sz="6" w:space="0" w:color="546162"/>
              <w:bottom w:val="single" w:sz="6" w:space="0" w:color="546162"/>
              <w:right w:val="single" w:sz="6" w:space="0" w:color="546162"/>
            </w:tcBorders>
          </w:tcPr>
          <w:p w14:paraId="12EF3966" w14:textId="77777777" w:rsidR="00365866" w:rsidRDefault="00365866" w:rsidP="00046B57">
            <w:pPr>
              <w:pStyle w:val="TableParagraph"/>
              <w:tabs>
                <w:tab w:val="left" w:pos="410"/>
              </w:tabs>
              <w:spacing w:before="0" w:after="0"/>
              <w:ind w:right="144"/>
              <w:contextualSpacing/>
              <w:rPr>
                <w:szCs w:val="24"/>
              </w:rPr>
            </w:pPr>
            <w:r w:rsidRPr="4A7F3B0B">
              <w:rPr>
                <w:szCs w:val="24"/>
              </w:rPr>
              <w:t>Recommended Follow-up Actions</w:t>
            </w:r>
          </w:p>
        </w:tc>
        <w:tc>
          <w:tcPr>
            <w:tcW w:w="6765" w:type="dxa"/>
            <w:tcBorders>
              <w:top w:val="single" w:sz="6" w:space="0" w:color="546162"/>
              <w:left w:val="single" w:sz="6" w:space="0" w:color="546162"/>
              <w:bottom w:val="single" w:sz="6" w:space="0" w:color="546162"/>
              <w:right w:val="single" w:sz="6" w:space="0" w:color="546162"/>
            </w:tcBorders>
          </w:tcPr>
          <w:p w14:paraId="7E79C6E2" w14:textId="77777777" w:rsidR="00365866" w:rsidRDefault="00365866" w:rsidP="002C0DF8">
            <w:pPr>
              <w:pStyle w:val="TableParagraph"/>
              <w:numPr>
                <w:ilvl w:val="0"/>
                <w:numId w:val="3"/>
              </w:numPr>
              <w:spacing w:before="0" w:after="0"/>
              <w:ind w:right="144"/>
              <w:contextualSpacing/>
              <w:rPr>
                <w:szCs w:val="24"/>
              </w:rPr>
            </w:pPr>
            <w:r w:rsidRPr="629FBEE7">
              <w:rPr>
                <w:szCs w:val="24"/>
              </w:rPr>
              <w:t>The PT documents the incident in the patient record (date time depth of needle, size of needle).</w:t>
            </w:r>
          </w:p>
          <w:p w14:paraId="20CFBB39" w14:textId="54A349DD" w:rsidR="00365866" w:rsidRDefault="00365866" w:rsidP="002C0DF8">
            <w:pPr>
              <w:pStyle w:val="TableParagraph"/>
              <w:numPr>
                <w:ilvl w:val="0"/>
                <w:numId w:val="3"/>
              </w:numPr>
              <w:spacing w:before="0" w:after="0"/>
              <w:ind w:right="144"/>
              <w:contextualSpacing/>
              <w:rPr>
                <w:szCs w:val="24"/>
              </w:rPr>
            </w:pPr>
            <w:r w:rsidRPr="629FBEE7">
              <w:rPr>
                <w:szCs w:val="24"/>
              </w:rPr>
              <w:t>The PT will follow up with the patient related to the incident within 24</w:t>
            </w:r>
            <w:r w:rsidR="008D0F6B">
              <w:rPr>
                <w:szCs w:val="24"/>
              </w:rPr>
              <w:t xml:space="preserve"> to </w:t>
            </w:r>
            <w:r w:rsidRPr="629FBEE7">
              <w:rPr>
                <w:szCs w:val="24"/>
              </w:rPr>
              <w:t>48 h</w:t>
            </w:r>
            <w:r w:rsidR="008D0F6B">
              <w:rPr>
                <w:szCs w:val="24"/>
              </w:rPr>
              <w:t>ours</w:t>
            </w:r>
            <w:r w:rsidRPr="629FBEE7">
              <w:rPr>
                <w:szCs w:val="24"/>
              </w:rPr>
              <w:t xml:space="preserve"> by telephone and at any subsequent visit</w:t>
            </w:r>
            <w:r w:rsidR="0076300E">
              <w:rPr>
                <w:szCs w:val="24"/>
              </w:rPr>
              <w:t>.</w:t>
            </w:r>
          </w:p>
          <w:p w14:paraId="4F85EDD6" w14:textId="17558837" w:rsidR="00365866" w:rsidRDefault="00365866" w:rsidP="002C0DF8">
            <w:pPr>
              <w:pStyle w:val="TableParagraph"/>
              <w:numPr>
                <w:ilvl w:val="0"/>
                <w:numId w:val="3"/>
              </w:numPr>
              <w:spacing w:before="0" w:after="0"/>
              <w:ind w:right="144"/>
              <w:contextualSpacing/>
              <w:rPr>
                <w:szCs w:val="24"/>
              </w:rPr>
            </w:pPr>
            <w:r w:rsidRPr="629FBEE7">
              <w:rPr>
                <w:szCs w:val="24"/>
              </w:rPr>
              <w:t>If bleeding continues at treatment site or there is pain, the patient is advised to seek medical advice.</w:t>
            </w:r>
          </w:p>
          <w:p w14:paraId="5C4E3B91" w14:textId="68D5074C" w:rsidR="002C0DF8" w:rsidRDefault="002C0DF8" w:rsidP="002C0DF8">
            <w:pPr>
              <w:pStyle w:val="TableParagraph"/>
              <w:spacing w:before="0" w:after="0"/>
              <w:ind w:left="720" w:right="144"/>
              <w:contextualSpacing/>
              <w:rPr>
                <w:szCs w:val="24"/>
              </w:rPr>
            </w:pPr>
          </w:p>
        </w:tc>
      </w:tr>
      <w:tr w:rsidR="00365866" w14:paraId="0E56A1EB" w14:textId="77777777" w:rsidTr="629FBEE7">
        <w:trPr>
          <w:trHeight w:val="510"/>
        </w:trPr>
        <w:tc>
          <w:tcPr>
            <w:tcW w:w="2655" w:type="dxa"/>
            <w:tcBorders>
              <w:top w:val="single" w:sz="6" w:space="0" w:color="546162"/>
              <w:left w:val="single" w:sz="6" w:space="0" w:color="546162"/>
              <w:bottom w:val="single" w:sz="6" w:space="0" w:color="546162"/>
              <w:right w:val="single" w:sz="6" w:space="0" w:color="546162"/>
            </w:tcBorders>
          </w:tcPr>
          <w:p w14:paraId="5C7224C8" w14:textId="77777777" w:rsidR="00365866" w:rsidRDefault="00365866" w:rsidP="00046B57">
            <w:pPr>
              <w:pStyle w:val="TableParagraph"/>
              <w:spacing w:before="0" w:after="0"/>
              <w:ind w:right="144"/>
              <w:contextualSpacing/>
              <w:rPr>
                <w:szCs w:val="24"/>
              </w:rPr>
            </w:pPr>
            <w:r w:rsidRPr="4A7F3B0B">
              <w:rPr>
                <w:szCs w:val="24"/>
              </w:rPr>
              <w:t>Date of Next Review</w:t>
            </w:r>
          </w:p>
        </w:tc>
        <w:tc>
          <w:tcPr>
            <w:tcW w:w="6765" w:type="dxa"/>
            <w:tcBorders>
              <w:top w:val="single" w:sz="6" w:space="0" w:color="546162"/>
              <w:left w:val="single" w:sz="6" w:space="0" w:color="546162"/>
              <w:bottom w:val="single" w:sz="6" w:space="0" w:color="546162"/>
              <w:right w:val="single" w:sz="6" w:space="0" w:color="546162"/>
            </w:tcBorders>
          </w:tcPr>
          <w:p w14:paraId="21F9FC74" w14:textId="77777777" w:rsidR="00365866" w:rsidRDefault="00365866" w:rsidP="00046B57">
            <w:pPr>
              <w:pStyle w:val="TableParagraph"/>
              <w:spacing w:before="0" w:after="0"/>
              <w:ind w:left="144" w:right="144"/>
              <w:contextualSpacing/>
              <w:rPr>
                <w:szCs w:val="24"/>
              </w:rPr>
            </w:pPr>
            <w:r w:rsidRPr="4A7F3B0B">
              <w:rPr>
                <w:szCs w:val="24"/>
              </w:rPr>
              <w:t>June 2023</w:t>
            </w:r>
          </w:p>
        </w:tc>
      </w:tr>
      <w:tr w:rsidR="00365866" w14:paraId="5B3CA7FA" w14:textId="77777777" w:rsidTr="629FBEE7">
        <w:trPr>
          <w:trHeight w:val="465"/>
        </w:trPr>
        <w:tc>
          <w:tcPr>
            <w:tcW w:w="2655" w:type="dxa"/>
            <w:tcBorders>
              <w:top w:val="single" w:sz="6" w:space="0" w:color="546162"/>
              <w:left w:val="single" w:sz="6" w:space="0" w:color="546162"/>
              <w:bottom w:val="single" w:sz="6" w:space="0" w:color="546162"/>
              <w:right w:val="single" w:sz="6" w:space="0" w:color="546162"/>
            </w:tcBorders>
          </w:tcPr>
          <w:p w14:paraId="2C8E7B8E" w14:textId="77777777" w:rsidR="00365866" w:rsidRDefault="00365866" w:rsidP="00046B57">
            <w:pPr>
              <w:pStyle w:val="TableParagraph"/>
              <w:tabs>
                <w:tab w:val="left" w:pos="241"/>
              </w:tabs>
              <w:spacing w:before="0" w:after="0"/>
              <w:ind w:right="144"/>
              <w:contextualSpacing/>
              <w:rPr>
                <w:szCs w:val="24"/>
              </w:rPr>
            </w:pPr>
            <w:r w:rsidRPr="4A7F3B0B">
              <w:rPr>
                <w:szCs w:val="24"/>
              </w:rPr>
              <w:t>Training Frequency &amp; Date(s) Completed</w:t>
            </w:r>
          </w:p>
          <w:p w14:paraId="7126BF7D" w14:textId="77777777" w:rsidR="00365866" w:rsidRDefault="00365866" w:rsidP="00046B57">
            <w:pPr>
              <w:pStyle w:val="TableParagraph"/>
              <w:tabs>
                <w:tab w:val="left" w:pos="241"/>
              </w:tabs>
              <w:spacing w:before="0" w:after="0"/>
              <w:ind w:right="144"/>
              <w:contextualSpacing/>
              <w:rPr>
                <w:szCs w:val="24"/>
              </w:rPr>
            </w:pPr>
            <w:r w:rsidRPr="4A7F3B0B">
              <w:rPr>
                <w:szCs w:val="24"/>
              </w:rPr>
              <w:t xml:space="preserve">Optional </w:t>
            </w:r>
          </w:p>
        </w:tc>
        <w:tc>
          <w:tcPr>
            <w:tcW w:w="6765" w:type="dxa"/>
            <w:tcBorders>
              <w:top w:val="single" w:sz="6" w:space="0" w:color="546162"/>
              <w:left w:val="single" w:sz="6" w:space="0" w:color="546162"/>
              <w:bottom w:val="single" w:sz="6" w:space="0" w:color="546162"/>
              <w:right w:val="single" w:sz="6" w:space="0" w:color="546162"/>
            </w:tcBorders>
          </w:tcPr>
          <w:p w14:paraId="768D147E" w14:textId="77777777" w:rsidR="00365866" w:rsidRDefault="00365866" w:rsidP="002C0DF8">
            <w:pPr>
              <w:pStyle w:val="TableParagraph"/>
              <w:numPr>
                <w:ilvl w:val="0"/>
                <w:numId w:val="4"/>
              </w:numPr>
              <w:spacing w:before="0" w:after="0"/>
              <w:ind w:right="144"/>
              <w:contextualSpacing/>
              <w:rPr>
                <w:color w:val="231F20"/>
                <w:szCs w:val="24"/>
              </w:rPr>
            </w:pPr>
            <w:r w:rsidRPr="629FBEE7">
              <w:rPr>
                <w:color w:val="231F20"/>
                <w:szCs w:val="24"/>
              </w:rPr>
              <w:t>Review of first aid supplies February 2022, next review September 2022</w:t>
            </w:r>
          </w:p>
          <w:p w14:paraId="2CEA556E" w14:textId="77777777" w:rsidR="00365866" w:rsidRDefault="00365866" w:rsidP="002C0DF8">
            <w:pPr>
              <w:pStyle w:val="TableParagraph"/>
              <w:numPr>
                <w:ilvl w:val="0"/>
                <w:numId w:val="4"/>
              </w:numPr>
              <w:spacing w:before="0" w:after="0"/>
              <w:ind w:right="144"/>
              <w:contextualSpacing/>
              <w:rPr>
                <w:color w:val="231F20"/>
                <w:szCs w:val="24"/>
              </w:rPr>
            </w:pPr>
            <w:r w:rsidRPr="629FBEE7">
              <w:rPr>
                <w:color w:val="231F20"/>
                <w:szCs w:val="24"/>
              </w:rPr>
              <w:t xml:space="preserve">Review of sterile techniques when performing acupuncture and when managing minor bleeding (Inservice December 2021). Follow up annually. </w:t>
            </w:r>
          </w:p>
          <w:p w14:paraId="1D58302B" w14:textId="592649CE" w:rsidR="002C0DF8" w:rsidRDefault="002C0DF8" w:rsidP="002C0DF8">
            <w:pPr>
              <w:pStyle w:val="TableParagraph"/>
              <w:spacing w:before="0" w:after="0"/>
              <w:ind w:left="720" w:right="144"/>
              <w:contextualSpacing/>
              <w:rPr>
                <w:color w:val="231F20"/>
                <w:szCs w:val="24"/>
              </w:rPr>
            </w:pPr>
          </w:p>
        </w:tc>
      </w:tr>
      <w:tr w:rsidR="00365866" w14:paraId="0ABB1819" w14:textId="77777777" w:rsidTr="629FBEE7">
        <w:trPr>
          <w:trHeight w:val="465"/>
        </w:trPr>
        <w:tc>
          <w:tcPr>
            <w:tcW w:w="2655" w:type="dxa"/>
            <w:tcBorders>
              <w:top w:val="single" w:sz="6" w:space="0" w:color="546162"/>
              <w:left w:val="single" w:sz="6" w:space="0" w:color="546162"/>
              <w:bottom w:val="single" w:sz="6" w:space="0" w:color="546162"/>
              <w:right w:val="single" w:sz="6" w:space="0" w:color="546162"/>
            </w:tcBorders>
          </w:tcPr>
          <w:p w14:paraId="4105112A" w14:textId="77777777" w:rsidR="00365866" w:rsidRDefault="00365866" w:rsidP="00046B57">
            <w:pPr>
              <w:pStyle w:val="TableParagraph"/>
              <w:spacing w:before="0" w:after="0"/>
              <w:ind w:right="144"/>
              <w:contextualSpacing/>
              <w:rPr>
                <w:szCs w:val="24"/>
              </w:rPr>
            </w:pPr>
            <w:r w:rsidRPr="4A7F3B0B">
              <w:rPr>
                <w:szCs w:val="24"/>
              </w:rPr>
              <w:t xml:space="preserve">Signature of those trained </w:t>
            </w:r>
          </w:p>
        </w:tc>
        <w:tc>
          <w:tcPr>
            <w:tcW w:w="6765" w:type="dxa"/>
            <w:tcBorders>
              <w:top w:val="single" w:sz="6" w:space="0" w:color="546162"/>
              <w:left w:val="single" w:sz="6" w:space="0" w:color="546162"/>
              <w:bottom w:val="single" w:sz="6" w:space="0" w:color="546162"/>
              <w:right w:val="single" w:sz="6" w:space="0" w:color="546162"/>
            </w:tcBorders>
          </w:tcPr>
          <w:p w14:paraId="7A704EF2" w14:textId="77777777" w:rsidR="00365866" w:rsidRDefault="00365866" w:rsidP="00046B57">
            <w:pPr>
              <w:pStyle w:val="TableParagraph"/>
              <w:spacing w:before="0" w:after="0"/>
              <w:ind w:left="0" w:right="144"/>
              <w:contextualSpacing/>
              <w:rPr>
                <w:color w:val="231F20"/>
                <w:szCs w:val="24"/>
              </w:rPr>
            </w:pPr>
            <w:r w:rsidRPr="629FBEE7">
              <w:rPr>
                <w:color w:val="231F20"/>
                <w:szCs w:val="24"/>
              </w:rPr>
              <w:t>E. Stack. PT (July 4, 2022)</w:t>
            </w:r>
          </w:p>
          <w:p w14:paraId="3D235D3E" w14:textId="77777777" w:rsidR="00365866" w:rsidRDefault="00365866" w:rsidP="00046B57">
            <w:pPr>
              <w:pStyle w:val="TableParagraph"/>
              <w:spacing w:before="0" w:after="0"/>
              <w:ind w:left="0" w:right="144"/>
              <w:contextualSpacing/>
              <w:rPr>
                <w:color w:val="231F20"/>
                <w:szCs w:val="24"/>
              </w:rPr>
            </w:pPr>
            <w:r w:rsidRPr="629FBEE7">
              <w:rPr>
                <w:color w:val="231F20"/>
                <w:szCs w:val="24"/>
              </w:rPr>
              <w:t>G. Bee PTA (July 4, 2022)</w:t>
            </w:r>
          </w:p>
          <w:p w14:paraId="4191A030" w14:textId="553714BC" w:rsidR="002C0DF8" w:rsidRDefault="002C0DF8" w:rsidP="00046B57">
            <w:pPr>
              <w:pStyle w:val="TableParagraph"/>
              <w:spacing w:before="0" w:after="0"/>
              <w:ind w:left="0" w:right="144"/>
              <w:contextualSpacing/>
              <w:rPr>
                <w:color w:val="231F20"/>
                <w:szCs w:val="24"/>
              </w:rPr>
            </w:pPr>
          </w:p>
        </w:tc>
      </w:tr>
    </w:tbl>
    <w:p w14:paraId="46983592" w14:textId="77777777" w:rsidR="00365866" w:rsidRDefault="00365866" w:rsidP="00365866">
      <w:pPr>
        <w:rPr>
          <w:szCs w:val="24"/>
        </w:rPr>
      </w:pPr>
    </w:p>
    <w:sectPr w:rsidR="0036586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8D35" w14:textId="77777777" w:rsidR="002C0DF8" w:rsidRDefault="002C0DF8" w:rsidP="002C0DF8">
      <w:pPr>
        <w:spacing w:before="0" w:after="0"/>
      </w:pPr>
      <w:r>
        <w:separator/>
      </w:r>
    </w:p>
  </w:endnote>
  <w:endnote w:type="continuationSeparator" w:id="0">
    <w:p w14:paraId="27ED0090" w14:textId="77777777" w:rsidR="002C0DF8" w:rsidRDefault="002C0DF8" w:rsidP="002C0D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35104"/>
      <w:docPartObj>
        <w:docPartGallery w:val="Page Numbers (Bottom of Page)"/>
        <w:docPartUnique/>
      </w:docPartObj>
    </w:sdtPr>
    <w:sdtEndPr>
      <w:rPr>
        <w:noProof/>
      </w:rPr>
    </w:sdtEndPr>
    <w:sdtContent>
      <w:p w14:paraId="241E15F9" w14:textId="2826FEFC" w:rsidR="002C0DF8" w:rsidRDefault="002C0D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07263D" w14:textId="77777777" w:rsidR="002C0DF8" w:rsidRDefault="002C0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06BE" w14:textId="77777777" w:rsidR="002C0DF8" w:rsidRDefault="002C0DF8" w:rsidP="002C0DF8">
      <w:pPr>
        <w:spacing w:before="0" w:after="0"/>
      </w:pPr>
      <w:r>
        <w:separator/>
      </w:r>
    </w:p>
  </w:footnote>
  <w:footnote w:type="continuationSeparator" w:id="0">
    <w:p w14:paraId="3E7D12F6" w14:textId="77777777" w:rsidR="002C0DF8" w:rsidRDefault="002C0DF8" w:rsidP="002C0DF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C0C"/>
    <w:multiLevelType w:val="hybridMultilevel"/>
    <w:tmpl w:val="36CA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47D5F"/>
    <w:multiLevelType w:val="hybridMultilevel"/>
    <w:tmpl w:val="054E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C2E74"/>
    <w:multiLevelType w:val="hybridMultilevel"/>
    <w:tmpl w:val="CE54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8107DB"/>
    <w:multiLevelType w:val="hybridMultilevel"/>
    <w:tmpl w:val="2D82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62AF2"/>
    <w:multiLevelType w:val="hybridMultilevel"/>
    <w:tmpl w:val="765C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3F04C9"/>
    <w:multiLevelType w:val="hybridMultilevel"/>
    <w:tmpl w:val="8A60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21546"/>
    <w:multiLevelType w:val="hybridMultilevel"/>
    <w:tmpl w:val="AA54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6196358">
    <w:abstractNumId w:val="6"/>
  </w:num>
  <w:num w:numId="2" w16cid:durableId="2035567891">
    <w:abstractNumId w:val="1"/>
  </w:num>
  <w:num w:numId="3" w16cid:durableId="1483739306">
    <w:abstractNumId w:val="5"/>
  </w:num>
  <w:num w:numId="4" w16cid:durableId="2036298485">
    <w:abstractNumId w:val="4"/>
  </w:num>
  <w:num w:numId="5" w16cid:durableId="1281035274">
    <w:abstractNumId w:val="0"/>
  </w:num>
  <w:num w:numId="6" w16cid:durableId="2139713268">
    <w:abstractNumId w:val="3"/>
  </w:num>
  <w:num w:numId="7" w16cid:durableId="81294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66"/>
    <w:rsid w:val="000224B3"/>
    <w:rsid w:val="0008698E"/>
    <w:rsid w:val="00145BEF"/>
    <w:rsid w:val="001A35F5"/>
    <w:rsid w:val="001C22B9"/>
    <w:rsid w:val="002C0DF8"/>
    <w:rsid w:val="00365866"/>
    <w:rsid w:val="006079AF"/>
    <w:rsid w:val="006663F7"/>
    <w:rsid w:val="0076300E"/>
    <w:rsid w:val="007D7BD9"/>
    <w:rsid w:val="008D0F6B"/>
    <w:rsid w:val="00951BFB"/>
    <w:rsid w:val="00E0023B"/>
    <w:rsid w:val="00F845D3"/>
    <w:rsid w:val="00FF1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E595"/>
  <w15:chartTrackingRefBased/>
  <w15:docId w15:val="{C04A778D-070C-41E7-A9E1-C3B7D16F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66"/>
    <w:pPr>
      <w:widowControl w:val="0"/>
      <w:autoSpaceDE w:val="0"/>
      <w:autoSpaceDN w:val="0"/>
      <w:spacing w:before="200" w:after="60" w:line="240" w:lineRule="auto"/>
    </w:pPr>
    <w:rPr>
      <w:rFonts w:ascii="Calibri" w:eastAsia="Calibri" w:hAnsi="Calibri" w:cs="Calibri"/>
      <w:color w:val="000000" w:themeColor="text1"/>
      <w:sz w:val="24"/>
    </w:rPr>
  </w:style>
  <w:style w:type="paragraph" w:styleId="Heading1">
    <w:name w:val="heading 1"/>
    <w:basedOn w:val="Normal"/>
    <w:next w:val="Normal"/>
    <w:link w:val="Heading1Char"/>
    <w:autoRedefine/>
    <w:uiPriority w:val="9"/>
    <w:qFormat/>
    <w:rsid w:val="00365866"/>
    <w:pPr>
      <w:keepNext/>
      <w:keepLines/>
      <w:spacing w:before="320" w:after="160"/>
      <w:outlineLvl w:val="0"/>
    </w:pPr>
    <w:rPr>
      <w:rFonts w:asciiTheme="minorHAnsi" w:eastAsiaTheme="minorEastAsia" w:hAnsiTheme="minorHAnsi" w:cstheme="min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866"/>
    <w:rPr>
      <w:rFonts w:eastAsiaTheme="minorEastAsia"/>
      <w:b/>
      <w:color w:val="2F5496" w:themeColor="accent1" w:themeShade="BF"/>
      <w:sz w:val="32"/>
      <w:szCs w:val="32"/>
    </w:rPr>
  </w:style>
  <w:style w:type="paragraph" w:customStyle="1" w:styleId="TableParagraph">
    <w:name w:val="Table Paragraph"/>
    <w:basedOn w:val="Normal"/>
    <w:uiPriority w:val="1"/>
    <w:qFormat/>
    <w:rsid w:val="00365866"/>
    <w:pPr>
      <w:spacing w:before="40"/>
      <w:ind w:left="79"/>
    </w:pPr>
  </w:style>
  <w:style w:type="paragraph" w:styleId="Header">
    <w:name w:val="header"/>
    <w:basedOn w:val="Normal"/>
    <w:link w:val="HeaderChar"/>
    <w:uiPriority w:val="99"/>
    <w:unhideWhenUsed/>
    <w:rsid w:val="002C0DF8"/>
    <w:pPr>
      <w:tabs>
        <w:tab w:val="center" w:pos="4680"/>
        <w:tab w:val="right" w:pos="9360"/>
      </w:tabs>
      <w:spacing w:before="0" w:after="0"/>
    </w:pPr>
  </w:style>
  <w:style w:type="character" w:customStyle="1" w:styleId="HeaderChar">
    <w:name w:val="Header Char"/>
    <w:basedOn w:val="DefaultParagraphFont"/>
    <w:link w:val="Header"/>
    <w:uiPriority w:val="99"/>
    <w:rsid w:val="002C0DF8"/>
    <w:rPr>
      <w:rFonts w:ascii="Calibri" w:eastAsia="Calibri" w:hAnsi="Calibri" w:cs="Calibri"/>
      <w:color w:val="000000" w:themeColor="text1"/>
      <w:sz w:val="24"/>
    </w:rPr>
  </w:style>
  <w:style w:type="paragraph" w:styleId="Footer">
    <w:name w:val="footer"/>
    <w:basedOn w:val="Normal"/>
    <w:link w:val="FooterChar"/>
    <w:uiPriority w:val="99"/>
    <w:unhideWhenUsed/>
    <w:rsid w:val="002C0DF8"/>
    <w:pPr>
      <w:tabs>
        <w:tab w:val="center" w:pos="4680"/>
        <w:tab w:val="right" w:pos="9360"/>
      </w:tabs>
      <w:spacing w:before="0" w:after="0"/>
    </w:pPr>
  </w:style>
  <w:style w:type="character" w:customStyle="1" w:styleId="FooterChar">
    <w:name w:val="Footer Char"/>
    <w:basedOn w:val="DefaultParagraphFont"/>
    <w:link w:val="Footer"/>
    <w:uiPriority w:val="99"/>
    <w:rsid w:val="002C0DF8"/>
    <w:rPr>
      <w:rFonts w:ascii="Calibri" w:eastAsia="Calibri" w:hAnsi="Calibri" w:cs="Calibr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Turner</dc:creator>
  <cp:keywords/>
  <dc:description/>
  <cp:lastModifiedBy>Taylor Turner</cp:lastModifiedBy>
  <cp:revision>14</cp:revision>
  <dcterms:created xsi:type="dcterms:W3CDTF">2022-10-13T18:03:00Z</dcterms:created>
  <dcterms:modified xsi:type="dcterms:W3CDTF">2022-10-13T21:04:00Z</dcterms:modified>
</cp:coreProperties>
</file>