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B1D82" w14:textId="1C61A756" w:rsidR="00714C4B" w:rsidRPr="00573690" w:rsidRDefault="00714C4B" w:rsidP="00B47C9C">
      <w:pPr>
        <w:tabs>
          <w:tab w:val="left" w:pos="284"/>
        </w:tabs>
        <w:rPr>
          <w:rStyle w:val="Heading1Char"/>
          <w:rFonts w:asciiTheme="minorHAnsi" w:hAnsiTheme="minorHAnsi" w:cstheme="minorHAnsi"/>
          <w:b/>
          <w:bCs/>
          <w:sz w:val="36"/>
          <w:szCs w:val="36"/>
        </w:rPr>
      </w:pPr>
      <w:r w:rsidRPr="00573690">
        <w:rPr>
          <w:rStyle w:val="Heading1Char"/>
          <w:rFonts w:asciiTheme="minorHAnsi" w:hAnsiTheme="minorHAnsi" w:cstheme="minorHAnsi"/>
          <w:b/>
          <w:bCs/>
          <w:sz w:val="36"/>
          <w:szCs w:val="36"/>
        </w:rPr>
        <w:t>Resources and Strategies to Support Patients at Risk</w:t>
      </w:r>
    </w:p>
    <w:p w14:paraId="53628458" w14:textId="597D4E56" w:rsidR="000B2615" w:rsidRPr="00573690" w:rsidRDefault="007563F8" w:rsidP="00B47C9C">
      <w:pPr>
        <w:pStyle w:val="ListParagraph"/>
        <w:numPr>
          <w:ilvl w:val="0"/>
          <w:numId w:val="1"/>
        </w:numPr>
        <w:tabs>
          <w:tab w:val="left" w:pos="284"/>
        </w:tabs>
        <w:ind w:left="0" w:firstLine="0"/>
        <w:rPr>
          <w:rFonts w:cstheme="minorHAnsi"/>
          <w:sz w:val="24"/>
          <w:szCs w:val="24"/>
        </w:rPr>
      </w:pPr>
      <w:hyperlink r:id="rId7" w:history="1">
        <w:r w:rsidR="000B2615" w:rsidRPr="00573690">
          <w:rPr>
            <w:rStyle w:val="Hyperlink"/>
            <w:rFonts w:cstheme="minorHAnsi"/>
            <w:sz w:val="24"/>
            <w:szCs w:val="24"/>
          </w:rPr>
          <w:t>Crisis Services Canada</w:t>
        </w:r>
      </w:hyperlink>
      <w:r w:rsidR="00853A66" w:rsidRPr="00573690">
        <w:rPr>
          <w:rFonts w:cstheme="minorHAnsi"/>
          <w:sz w:val="24"/>
          <w:szCs w:val="24"/>
        </w:rPr>
        <w:t xml:space="preserve"> or call </w:t>
      </w:r>
      <w:r w:rsidR="00E52099" w:rsidRPr="00573690">
        <w:rPr>
          <w:rFonts w:cstheme="minorHAnsi"/>
          <w:sz w:val="24"/>
          <w:szCs w:val="24"/>
        </w:rPr>
        <w:t>1-833-456-4566 (toll free and available 24/7)</w:t>
      </w:r>
    </w:p>
    <w:p w14:paraId="37331AA6" w14:textId="5B8800D6" w:rsidR="007A3F37" w:rsidRPr="00573690" w:rsidRDefault="007563F8" w:rsidP="00B47C9C">
      <w:pPr>
        <w:pStyle w:val="ListParagraph"/>
        <w:numPr>
          <w:ilvl w:val="0"/>
          <w:numId w:val="1"/>
        </w:numPr>
        <w:tabs>
          <w:tab w:val="left" w:pos="284"/>
        </w:tabs>
        <w:ind w:left="0" w:firstLine="0"/>
        <w:rPr>
          <w:rFonts w:cstheme="minorHAnsi"/>
          <w:sz w:val="24"/>
          <w:szCs w:val="24"/>
        </w:rPr>
      </w:pPr>
      <w:hyperlink r:id="rId8" w:history="1">
        <w:r w:rsidR="007A3F37" w:rsidRPr="00573690">
          <w:rPr>
            <w:rStyle w:val="Hyperlink"/>
            <w:rFonts w:cstheme="minorHAnsi"/>
            <w:sz w:val="24"/>
            <w:szCs w:val="24"/>
          </w:rPr>
          <w:t>CAMH Crisis Resources</w:t>
        </w:r>
      </w:hyperlink>
    </w:p>
    <w:p w14:paraId="0B94FBFE" w14:textId="3D350A59" w:rsidR="00240762" w:rsidRPr="00573690" w:rsidRDefault="007563F8" w:rsidP="00B47C9C">
      <w:pPr>
        <w:pStyle w:val="ListParagraph"/>
        <w:numPr>
          <w:ilvl w:val="0"/>
          <w:numId w:val="1"/>
        </w:numPr>
        <w:tabs>
          <w:tab w:val="left" w:pos="284"/>
        </w:tabs>
        <w:ind w:left="0" w:firstLine="0"/>
        <w:rPr>
          <w:rFonts w:cstheme="minorHAnsi"/>
          <w:sz w:val="24"/>
          <w:szCs w:val="24"/>
        </w:rPr>
      </w:pPr>
      <w:hyperlink r:id="rId9" w:history="1">
        <w:r w:rsidR="00240762" w:rsidRPr="00573690">
          <w:rPr>
            <w:rStyle w:val="Hyperlink"/>
            <w:rFonts w:cstheme="minorHAnsi"/>
            <w:sz w:val="24"/>
            <w:szCs w:val="24"/>
          </w:rPr>
          <w:t>Ontario 211</w:t>
        </w:r>
      </w:hyperlink>
    </w:p>
    <w:p w14:paraId="49B38505" w14:textId="28BEE1B3" w:rsidR="00714C4B" w:rsidRPr="00573690" w:rsidRDefault="007563F8" w:rsidP="00B47C9C">
      <w:pPr>
        <w:pStyle w:val="ListParagraph"/>
        <w:numPr>
          <w:ilvl w:val="0"/>
          <w:numId w:val="1"/>
        </w:numPr>
        <w:tabs>
          <w:tab w:val="left" w:pos="284"/>
        </w:tabs>
        <w:ind w:left="0" w:firstLine="0"/>
        <w:rPr>
          <w:rFonts w:cstheme="minorHAnsi"/>
          <w:sz w:val="24"/>
          <w:szCs w:val="24"/>
        </w:rPr>
      </w:pPr>
      <w:hyperlink r:id="rId10" w:history="1">
        <w:r w:rsidR="003216FF" w:rsidRPr="00573690">
          <w:rPr>
            <w:rStyle w:val="Hyperlink"/>
            <w:rFonts w:cstheme="minorHAnsi"/>
            <w:sz w:val="24"/>
            <w:szCs w:val="24"/>
          </w:rPr>
          <w:t>Living Works</w:t>
        </w:r>
      </w:hyperlink>
      <w:r w:rsidR="00F9093A">
        <w:rPr>
          <w:rFonts w:cstheme="minorHAnsi"/>
          <w:sz w:val="24"/>
          <w:szCs w:val="24"/>
        </w:rPr>
        <w:t>:</w:t>
      </w:r>
      <w:r w:rsidR="003216FF" w:rsidRPr="00573690">
        <w:rPr>
          <w:rFonts w:cstheme="minorHAnsi"/>
          <w:sz w:val="24"/>
          <w:szCs w:val="24"/>
        </w:rPr>
        <w:t xml:space="preserve"> </w:t>
      </w:r>
      <w:r w:rsidR="00E6497C" w:rsidRPr="00573690">
        <w:rPr>
          <w:rFonts w:cstheme="minorHAnsi"/>
          <w:sz w:val="24"/>
          <w:szCs w:val="24"/>
        </w:rPr>
        <w:t>Suicide Intervention and Prevention Training</w:t>
      </w:r>
    </w:p>
    <w:p w14:paraId="5BDEDA5B" w14:textId="6E9ADA1C" w:rsidR="003D619B" w:rsidRPr="00573690" w:rsidRDefault="007563F8" w:rsidP="00B47C9C">
      <w:pPr>
        <w:pStyle w:val="ListParagraph"/>
        <w:numPr>
          <w:ilvl w:val="0"/>
          <w:numId w:val="1"/>
        </w:numPr>
        <w:tabs>
          <w:tab w:val="left" w:pos="284"/>
        </w:tabs>
        <w:ind w:left="0" w:firstLine="0"/>
        <w:rPr>
          <w:rFonts w:cstheme="minorHAnsi"/>
          <w:sz w:val="24"/>
          <w:szCs w:val="24"/>
        </w:rPr>
      </w:pPr>
      <w:hyperlink r:id="rId11" w:history="1">
        <w:r w:rsidR="003D619B" w:rsidRPr="00573690">
          <w:rPr>
            <w:rStyle w:val="Hyperlink"/>
            <w:rFonts w:cstheme="minorHAnsi"/>
            <w:sz w:val="24"/>
            <w:szCs w:val="24"/>
          </w:rPr>
          <w:t xml:space="preserve">Canadian Association for </w:t>
        </w:r>
        <w:r w:rsidR="003216FF" w:rsidRPr="00573690">
          <w:rPr>
            <w:rStyle w:val="Hyperlink"/>
            <w:rFonts w:cstheme="minorHAnsi"/>
            <w:sz w:val="24"/>
            <w:szCs w:val="24"/>
          </w:rPr>
          <w:t>Suicide Prevention</w:t>
        </w:r>
      </w:hyperlink>
    </w:p>
    <w:p w14:paraId="28A3C749" w14:textId="20920693" w:rsidR="00355C9F" w:rsidRPr="00573690" w:rsidRDefault="007563F8" w:rsidP="00B47C9C">
      <w:pPr>
        <w:pStyle w:val="ListParagraph"/>
        <w:numPr>
          <w:ilvl w:val="0"/>
          <w:numId w:val="1"/>
        </w:numPr>
        <w:tabs>
          <w:tab w:val="left" w:pos="284"/>
        </w:tabs>
        <w:ind w:left="0" w:firstLine="0"/>
        <w:rPr>
          <w:rFonts w:cstheme="minorHAnsi"/>
          <w:sz w:val="24"/>
          <w:szCs w:val="24"/>
        </w:rPr>
      </w:pPr>
      <w:hyperlink r:id="rId12" w:history="1">
        <w:r w:rsidR="003A0D86" w:rsidRPr="00573690">
          <w:rPr>
            <w:rStyle w:val="Hyperlink"/>
            <w:rFonts w:cstheme="minorHAnsi"/>
            <w:sz w:val="24"/>
            <w:szCs w:val="24"/>
          </w:rPr>
          <w:t xml:space="preserve">Tip Sheet </w:t>
        </w:r>
        <w:r w:rsidR="00F9093A">
          <w:rPr>
            <w:rStyle w:val="Hyperlink"/>
            <w:rFonts w:cstheme="minorHAnsi"/>
            <w:sz w:val="24"/>
            <w:szCs w:val="24"/>
          </w:rPr>
          <w:t>—</w:t>
        </w:r>
        <w:r w:rsidR="003A0D86" w:rsidRPr="00573690">
          <w:rPr>
            <w:rStyle w:val="Hyperlink"/>
            <w:rFonts w:cstheme="minorHAnsi"/>
            <w:sz w:val="24"/>
            <w:szCs w:val="24"/>
          </w:rPr>
          <w:t xml:space="preserve"> </w:t>
        </w:r>
        <w:proofErr w:type="gramStart"/>
        <w:r w:rsidR="003A0D86" w:rsidRPr="00573690">
          <w:rPr>
            <w:rStyle w:val="Hyperlink"/>
            <w:rFonts w:cstheme="minorHAnsi"/>
            <w:sz w:val="24"/>
            <w:szCs w:val="24"/>
          </w:rPr>
          <w:t>I’m</w:t>
        </w:r>
        <w:proofErr w:type="gramEnd"/>
        <w:r w:rsidR="003A0D86" w:rsidRPr="00573690">
          <w:rPr>
            <w:rStyle w:val="Hyperlink"/>
            <w:rFonts w:cstheme="minorHAnsi"/>
            <w:sz w:val="24"/>
            <w:szCs w:val="24"/>
          </w:rPr>
          <w:t xml:space="preserve"> Concerned About Someone</w:t>
        </w:r>
      </w:hyperlink>
      <w:r w:rsidR="003A0D86" w:rsidRPr="00573690">
        <w:rPr>
          <w:rFonts w:cstheme="minorHAnsi"/>
          <w:sz w:val="24"/>
          <w:szCs w:val="24"/>
        </w:rPr>
        <w:t xml:space="preserve"> (Canadian Association for Suicide Prevention)</w:t>
      </w:r>
    </w:p>
    <w:p w14:paraId="1199CB81" w14:textId="5D56D36D" w:rsidR="007F3133" w:rsidRPr="00E31F9F" w:rsidRDefault="007563F8" w:rsidP="00B47C9C">
      <w:pPr>
        <w:pStyle w:val="ListParagraph"/>
        <w:numPr>
          <w:ilvl w:val="0"/>
          <w:numId w:val="1"/>
        </w:numPr>
        <w:tabs>
          <w:tab w:val="left" w:pos="284"/>
        </w:tabs>
        <w:ind w:left="0" w:firstLine="0"/>
        <w:rPr>
          <w:rFonts w:cstheme="minorHAnsi"/>
          <w:sz w:val="24"/>
          <w:szCs w:val="24"/>
        </w:rPr>
      </w:pPr>
      <w:hyperlink r:id="rId13" w:history="1">
        <w:r w:rsidR="00F3744D" w:rsidRPr="00573690">
          <w:rPr>
            <w:rStyle w:val="Hyperlink"/>
            <w:rFonts w:cstheme="minorHAnsi"/>
            <w:sz w:val="24"/>
            <w:szCs w:val="24"/>
          </w:rPr>
          <w:t xml:space="preserve">Video </w:t>
        </w:r>
        <w:r w:rsidR="00F9093A">
          <w:rPr>
            <w:rStyle w:val="Hyperlink"/>
            <w:rFonts w:cstheme="minorHAnsi"/>
            <w:sz w:val="24"/>
            <w:szCs w:val="24"/>
          </w:rPr>
          <w:t>—</w:t>
        </w:r>
        <w:r w:rsidR="00F3744D" w:rsidRPr="00573690">
          <w:rPr>
            <w:rStyle w:val="Hyperlink"/>
            <w:rFonts w:cstheme="minorHAnsi"/>
            <w:sz w:val="24"/>
            <w:szCs w:val="24"/>
          </w:rPr>
          <w:t xml:space="preserve"> Talk to Someone About Suicide</w:t>
        </w:r>
      </w:hyperlink>
      <w:r w:rsidR="00F3744D" w:rsidRPr="00573690">
        <w:rPr>
          <w:rFonts w:cstheme="minorHAnsi"/>
          <w:sz w:val="24"/>
          <w:szCs w:val="24"/>
        </w:rPr>
        <w:t xml:space="preserve"> (</w:t>
      </w:r>
      <w:r w:rsidR="00E60E72" w:rsidRPr="00573690">
        <w:rPr>
          <w:rFonts w:cstheme="minorHAnsi"/>
          <w:sz w:val="24"/>
          <w:szCs w:val="24"/>
        </w:rPr>
        <w:t>Centre for Suicide Prevention)</w:t>
      </w:r>
    </w:p>
    <w:p w14:paraId="5DE961AE" w14:textId="5BE59534" w:rsidR="00714C4B" w:rsidRPr="00F9093A" w:rsidRDefault="00714C4B" w:rsidP="00B47C9C">
      <w:pPr>
        <w:pStyle w:val="Heading2"/>
        <w:tabs>
          <w:tab w:val="left" w:pos="284"/>
        </w:tabs>
        <w:rPr>
          <w:rFonts w:asciiTheme="minorHAnsi" w:hAnsiTheme="minorHAnsi" w:cstheme="minorHAnsi"/>
          <w:b/>
          <w:bCs/>
          <w:sz w:val="28"/>
          <w:szCs w:val="28"/>
        </w:rPr>
      </w:pPr>
      <w:r w:rsidRPr="00F9093A">
        <w:rPr>
          <w:rFonts w:asciiTheme="minorHAnsi" w:hAnsiTheme="minorHAnsi" w:cstheme="minorHAnsi"/>
          <w:b/>
          <w:bCs/>
          <w:sz w:val="28"/>
          <w:szCs w:val="28"/>
        </w:rPr>
        <w:t>Remember the CELLS framework:</w:t>
      </w:r>
    </w:p>
    <w:p w14:paraId="66760D7A" w14:textId="4E9D3632" w:rsidR="00F9093A" w:rsidRDefault="00714C4B" w:rsidP="00B47C9C">
      <w:pPr>
        <w:tabs>
          <w:tab w:val="left" w:pos="284"/>
        </w:tabs>
        <w:rPr>
          <w:rFonts w:cstheme="minorHAnsi"/>
          <w:sz w:val="24"/>
          <w:szCs w:val="24"/>
        </w:rPr>
      </w:pPr>
      <w:r w:rsidRPr="00573690">
        <w:rPr>
          <w:rFonts w:cstheme="minorHAnsi"/>
          <w:sz w:val="24"/>
          <w:szCs w:val="24"/>
        </w:rPr>
        <w:t xml:space="preserve">The </w:t>
      </w:r>
      <w:r w:rsidRPr="00573690">
        <w:rPr>
          <w:rFonts w:cstheme="minorHAnsi"/>
          <w:b/>
          <w:bCs/>
          <w:sz w:val="24"/>
          <w:szCs w:val="24"/>
        </w:rPr>
        <w:t>CELLS</w:t>
      </w:r>
      <w:r w:rsidRPr="00573690">
        <w:rPr>
          <w:rFonts w:cstheme="minorHAnsi"/>
          <w:sz w:val="24"/>
          <w:szCs w:val="24"/>
        </w:rPr>
        <w:t xml:space="preserve"> framework</w:t>
      </w:r>
      <w:r w:rsidR="00355C9F" w:rsidRPr="00573690">
        <w:rPr>
          <w:rFonts w:cstheme="minorHAnsi"/>
          <w:sz w:val="24"/>
          <w:szCs w:val="24"/>
        </w:rPr>
        <w:t xml:space="preserve"> (developed by mental health educator Rebecca Higgins)</w:t>
      </w:r>
      <w:r w:rsidRPr="00573690">
        <w:rPr>
          <w:rFonts w:cstheme="minorHAnsi"/>
          <w:sz w:val="24"/>
          <w:szCs w:val="24"/>
        </w:rPr>
        <w:t xml:space="preserve"> provides guidance for communicating with patients who are in distress or in difficult situations.</w:t>
      </w:r>
    </w:p>
    <w:p w14:paraId="0034F7E1" w14:textId="77777777" w:rsidR="00B47C9C" w:rsidRDefault="00B47C9C" w:rsidP="00B47C9C">
      <w:pPr>
        <w:tabs>
          <w:tab w:val="left" w:pos="284"/>
        </w:tabs>
        <w:rPr>
          <w:rFonts w:cstheme="minorHAnsi"/>
          <w:sz w:val="24"/>
          <w:szCs w:val="24"/>
        </w:rPr>
      </w:pPr>
    </w:p>
    <w:tbl>
      <w:tblPr>
        <w:tblStyle w:val="TableGrid"/>
        <w:tblW w:w="9776" w:type="dxa"/>
        <w:tblCellMar>
          <w:top w:w="57" w:type="dxa"/>
          <w:left w:w="57" w:type="dxa"/>
          <w:bottom w:w="57" w:type="dxa"/>
          <w:right w:w="57" w:type="dxa"/>
        </w:tblCellMar>
        <w:tblLook w:val="04A0" w:firstRow="1" w:lastRow="0" w:firstColumn="1" w:lastColumn="0" w:noHBand="0" w:noVBand="1"/>
      </w:tblPr>
      <w:tblGrid>
        <w:gridCol w:w="562"/>
        <w:gridCol w:w="3261"/>
        <w:gridCol w:w="5953"/>
      </w:tblGrid>
      <w:tr w:rsidR="00F9093A" w14:paraId="3BC0016C" w14:textId="77777777" w:rsidTr="00B47C9C">
        <w:tc>
          <w:tcPr>
            <w:tcW w:w="9776" w:type="dxa"/>
            <w:gridSpan w:val="3"/>
            <w:shd w:val="clear" w:color="auto" w:fill="9CC2E5" w:themeFill="accent5" w:themeFillTint="99"/>
          </w:tcPr>
          <w:p w14:paraId="011C74F8" w14:textId="2C01B16F" w:rsidR="00F9093A" w:rsidRPr="00F9093A" w:rsidRDefault="00F9093A" w:rsidP="00B47C9C">
            <w:pPr>
              <w:tabs>
                <w:tab w:val="left" w:pos="284"/>
              </w:tabs>
              <w:spacing w:before="120" w:after="120"/>
              <w:jc w:val="center"/>
              <w:rPr>
                <w:rFonts w:cstheme="minorHAnsi"/>
                <w:b/>
                <w:bCs/>
                <w:sz w:val="24"/>
                <w:szCs w:val="24"/>
              </w:rPr>
            </w:pPr>
            <w:r w:rsidRPr="00F9093A">
              <w:rPr>
                <w:rFonts w:cstheme="minorHAnsi"/>
                <w:b/>
                <w:bCs/>
                <w:sz w:val="28"/>
                <w:szCs w:val="28"/>
              </w:rPr>
              <w:t xml:space="preserve">CELLS Framework: Guidance for Communicating </w:t>
            </w:r>
          </w:p>
        </w:tc>
      </w:tr>
      <w:tr w:rsidR="00F9093A" w14:paraId="1B214D5B" w14:textId="77777777" w:rsidTr="00B47C9C">
        <w:tc>
          <w:tcPr>
            <w:tcW w:w="562" w:type="dxa"/>
            <w:shd w:val="clear" w:color="auto" w:fill="DEEAF6" w:themeFill="accent5" w:themeFillTint="33"/>
          </w:tcPr>
          <w:p w14:paraId="55C50179" w14:textId="7C8B9A06" w:rsidR="00F9093A" w:rsidRPr="00F9093A" w:rsidRDefault="00F9093A" w:rsidP="00B47C9C">
            <w:pPr>
              <w:tabs>
                <w:tab w:val="left" w:pos="284"/>
              </w:tabs>
              <w:jc w:val="center"/>
              <w:rPr>
                <w:rFonts w:cstheme="minorHAnsi"/>
                <w:b/>
                <w:bCs/>
                <w:sz w:val="24"/>
                <w:szCs w:val="24"/>
              </w:rPr>
            </w:pPr>
            <w:r w:rsidRPr="00F9093A">
              <w:rPr>
                <w:rFonts w:cstheme="minorHAnsi"/>
                <w:b/>
                <w:bCs/>
                <w:sz w:val="24"/>
                <w:szCs w:val="24"/>
              </w:rPr>
              <w:t>C</w:t>
            </w:r>
          </w:p>
        </w:tc>
        <w:tc>
          <w:tcPr>
            <w:tcW w:w="3261" w:type="dxa"/>
          </w:tcPr>
          <w:p w14:paraId="6C0122D5" w14:textId="122FAF42" w:rsidR="00F9093A" w:rsidRDefault="00075F6A" w:rsidP="00B47C9C">
            <w:pPr>
              <w:tabs>
                <w:tab w:val="left" w:pos="284"/>
              </w:tabs>
              <w:rPr>
                <w:rFonts w:cstheme="minorHAnsi"/>
                <w:sz w:val="24"/>
                <w:szCs w:val="24"/>
              </w:rPr>
            </w:pPr>
            <w:r w:rsidRPr="00075F6A">
              <w:rPr>
                <w:rFonts w:cstheme="minorHAnsi"/>
                <w:b/>
                <w:bCs/>
                <w:sz w:val="24"/>
                <w:szCs w:val="24"/>
              </w:rPr>
              <w:t>CHOICES:</w:t>
            </w:r>
            <w:r>
              <w:rPr>
                <w:rFonts w:cstheme="minorHAnsi"/>
                <w:sz w:val="24"/>
                <w:szCs w:val="24"/>
              </w:rPr>
              <w:t xml:space="preserve"> </w:t>
            </w:r>
            <w:r w:rsidR="00F9093A" w:rsidRPr="00F9093A">
              <w:rPr>
                <w:rFonts w:cstheme="minorHAnsi"/>
                <w:sz w:val="24"/>
                <w:szCs w:val="24"/>
              </w:rPr>
              <w:t xml:space="preserve">Provide the patient with </w:t>
            </w:r>
            <w:r>
              <w:rPr>
                <w:rFonts w:cstheme="minorHAnsi"/>
                <w:sz w:val="24"/>
                <w:szCs w:val="24"/>
              </w:rPr>
              <w:t>c</w:t>
            </w:r>
            <w:r w:rsidR="00F9093A" w:rsidRPr="00075F6A">
              <w:rPr>
                <w:rFonts w:cstheme="minorHAnsi"/>
                <w:sz w:val="24"/>
                <w:szCs w:val="24"/>
              </w:rPr>
              <w:t>hoices</w:t>
            </w:r>
            <w:r w:rsidR="00F9093A" w:rsidRPr="00075F6A">
              <w:rPr>
                <w:rFonts w:cstheme="minorHAnsi"/>
                <w:b/>
                <w:bCs/>
                <w:sz w:val="24"/>
                <w:szCs w:val="24"/>
              </w:rPr>
              <w:t xml:space="preserve"> </w:t>
            </w:r>
            <w:r w:rsidR="00F9093A" w:rsidRPr="00F9093A">
              <w:rPr>
                <w:rFonts w:cstheme="minorHAnsi"/>
                <w:sz w:val="24"/>
                <w:szCs w:val="24"/>
              </w:rPr>
              <w:t>and involve them in decision-making to support autonomy.</w:t>
            </w:r>
          </w:p>
        </w:tc>
        <w:tc>
          <w:tcPr>
            <w:tcW w:w="5953" w:type="dxa"/>
          </w:tcPr>
          <w:p w14:paraId="01D673B3" w14:textId="53C26415" w:rsidR="00F9093A" w:rsidRDefault="00F9093A" w:rsidP="00B47C9C">
            <w:pPr>
              <w:tabs>
                <w:tab w:val="left" w:pos="284"/>
              </w:tabs>
              <w:rPr>
                <w:rFonts w:cstheme="minorHAnsi"/>
                <w:sz w:val="24"/>
                <w:szCs w:val="24"/>
              </w:rPr>
            </w:pPr>
            <w:r w:rsidRPr="00F9093A">
              <w:rPr>
                <w:rFonts w:cstheme="minorHAnsi"/>
                <w:sz w:val="24"/>
                <w:szCs w:val="24"/>
              </w:rPr>
              <w:t>“We have a few options. We can call your doctor if you feel comfortable talking to them about this. I can also help you get a referral to a health professional, like a social worker, psychologist, or school counsellor. What would you prefer?”</w:t>
            </w:r>
          </w:p>
        </w:tc>
      </w:tr>
      <w:tr w:rsidR="00F9093A" w14:paraId="4C8D5F03" w14:textId="77777777" w:rsidTr="00B47C9C">
        <w:tc>
          <w:tcPr>
            <w:tcW w:w="562" w:type="dxa"/>
            <w:shd w:val="clear" w:color="auto" w:fill="DEEAF6" w:themeFill="accent5" w:themeFillTint="33"/>
          </w:tcPr>
          <w:p w14:paraId="67A15FCB" w14:textId="69DAF52C" w:rsidR="00F9093A" w:rsidRPr="00F9093A" w:rsidRDefault="00F9093A" w:rsidP="00B47C9C">
            <w:pPr>
              <w:tabs>
                <w:tab w:val="left" w:pos="284"/>
              </w:tabs>
              <w:jc w:val="center"/>
              <w:rPr>
                <w:rFonts w:cstheme="minorHAnsi"/>
                <w:b/>
                <w:bCs/>
                <w:sz w:val="24"/>
                <w:szCs w:val="24"/>
              </w:rPr>
            </w:pPr>
            <w:r w:rsidRPr="00F9093A">
              <w:rPr>
                <w:rFonts w:cstheme="minorHAnsi"/>
                <w:b/>
                <w:bCs/>
                <w:sz w:val="24"/>
                <w:szCs w:val="24"/>
              </w:rPr>
              <w:t>E</w:t>
            </w:r>
          </w:p>
        </w:tc>
        <w:tc>
          <w:tcPr>
            <w:tcW w:w="3261" w:type="dxa"/>
          </w:tcPr>
          <w:p w14:paraId="6604D7E7" w14:textId="452CC57A" w:rsidR="00F9093A" w:rsidRDefault="00075F6A" w:rsidP="00B47C9C">
            <w:pPr>
              <w:tabs>
                <w:tab w:val="left" w:pos="284"/>
              </w:tabs>
              <w:rPr>
                <w:rFonts w:cstheme="minorHAnsi"/>
                <w:sz w:val="24"/>
                <w:szCs w:val="24"/>
              </w:rPr>
            </w:pPr>
            <w:r w:rsidRPr="00075F6A">
              <w:rPr>
                <w:rFonts w:cstheme="minorHAnsi"/>
                <w:b/>
                <w:bCs/>
                <w:sz w:val="24"/>
                <w:szCs w:val="24"/>
              </w:rPr>
              <w:t>EMPATHY:</w:t>
            </w:r>
            <w:r>
              <w:rPr>
                <w:rFonts w:cstheme="minorHAnsi"/>
                <w:sz w:val="24"/>
                <w:szCs w:val="24"/>
              </w:rPr>
              <w:t xml:space="preserve"> </w:t>
            </w:r>
            <w:r w:rsidRPr="00075F6A">
              <w:rPr>
                <w:rFonts w:cstheme="minorHAnsi"/>
                <w:sz w:val="24"/>
                <w:szCs w:val="24"/>
              </w:rPr>
              <w:t xml:space="preserve">Respond with genuine </w:t>
            </w:r>
            <w:r>
              <w:rPr>
                <w:rFonts w:cstheme="minorHAnsi"/>
                <w:sz w:val="24"/>
                <w:szCs w:val="24"/>
              </w:rPr>
              <w:t>e</w:t>
            </w:r>
            <w:r w:rsidRPr="00075F6A">
              <w:rPr>
                <w:rFonts w:cstheme="minorHAnsi"/>
                <w:sz w:val="24"/>
                <w:szCs w:val="24"/>
              </w:rPr>
              <w:t>mpathy and validate their experiences.</w:t>
            </w:r>
          </w:p>
        </w:tc>
        <w:tc>
          <w:tcPr>
            <w:tcW w:w="5953" w:type="dxa"/>
          </w:tcPr>
          <w:p w14:paraId="34E4E762" w14:textId="2565F28F" w:rsidR="00F9093A" w:rsidRDefault="00075F6A" w:rsidP="00B47C9C">
            <w:pPr>
              <w:tabs>
                <w:tab w:val="left" w:pos="284"/>
              </w:tabs>
              <w:rPr>
                <w:rFonts w:cstheme="minorHAnsi"/>
                <w:sz w:val="24"/>
                <w:szCs w:val="24"/>
              </w:rPr>
            </w:pPr>
            <w:r w:rsidRPr="00075F6A">
              <w:rPr>
                <w:rFonts w:cstheme="minorHAnsi"/>
                <w:sz w:val="24"/>
                <w:szCs w:val="24"/>
              </w:rPr>
              <w:t>“It sounds like you’re under a lot of stress. That must be really difficult.”</w:t>
            </w:r>
          </w:p>
        </w:tc>
      </w:tr>
      <w:tr w:rsidR="00F9093A" w14:paraId="6DCA2FD0" w14:textId="77777777" w:rsidTr="00B47C9C">
        <w:tc>
          <w:tcPr>
            <w:tcW w:w="562" w:type="dxa"/>
            <w:shd w:val="clear" w:color="auto" w:fill="DEEAF6" w:themeFill="accent5" w:themeFillTint="33"/>
          </w:tcPr>
          <w:p w14:paraId="6682C9B5" w14:textId="0FFC8D6D" w:rsidR="00F9093A" w:rsidRPr="00F9093A" w:rsidRDefault="00F9093A" w:rsidP="00B47C9C">
            <w:pPr>
              <w:tabs>
                <w:tab w:val="left" w:pos="284"/>
              </w:tabs>
              <w:jc w:val="center"/>
              <w:rPr>
                <w:rFonts w:cstheme="minorHAnsi"/>
                <w:b/>
                <w:bCs/>
                <w:sz w:val="24"/>
                <w:szCs w:val="24"/>
              </w:rPr>
            </w:pPr>
            <w:r w:rsidRPr="00F9093A">
              <w:rPr>
                <w:rFonts w:cstheme="minorHAnsi"/>
                <w:b/>
                <w:bCs/>
                <w:sz w:val="24"/>
                <w:szCs w:val="24"/>
              </w:rPr>
              <w:t>L</w:t>
            </w:r>
          </w:p>
        </w:tc>
        <w:tc>
          <w:tcPr>
            <w:tcW w:w="3261" w:type="dxa"/>
          </w:tcPr>
          <w:p w14:paraId="501A4F9A" w14:textId="41E21162" w:rsidR="00F9093A" w:rsidRDefault="00E31F9F" w:rsidP="00B47C9C">
            <w:pPr>
              <w:tabs>
                <w:tab w:val="left" w:pos="284"/>
              </w:tabs>
              <w:rPr>
                <w:rFonts w:cstheme="minorHAnsi"/>
                <w:sz w:val="24"/>
                <w:szCs w:val="24"/>
              </w:rPr>
            </w:pPr>
            <w:r w:rsidRPr="00E31F9F">
              <w:rPr>
                <w:rFonts w:cstheme="minorHAnsi"/>
                <w:b/>
                <w:bCs/>
                <w:sz w:val="24"/>
                <w:szCs w:val="24"/>
              </w:rPr>
              <w:t xml:space="preserve">LISTEN </w:t>
            </w:r>
            <w:r w:rsidRPr="00E31F9F">
              <w:rPr>
                <w:rFonts w:cstheme="minorHAnsi"/>
                <w:sz w:val="24"/>
                <w:szCs w:val="24"/>
              </w:rPr>
              <w:t>to the patient’s concerns. Ask questions to determine what supports they might have or what they think they need.</w:t>
            </w:r>
          </w:p>
        </w:tc>
        <w:tc>
          <w:tcPr>
            <w:tcW w:w="5953" w:type="dxa"/>
          </w:tcPr>
          <w:p w14:paraId="428119DE" w14:textId="2EC5EBD0" w:rsidR="00F9093A" w:rsidRDefault="00E31F9F" w:rsidP="00B47C9C">
            <w:pPr>
              <w:tabs>
                <w:tab w:val="left" w:pos="284"/>
              </w:tabs>
              <w:rPr>
                <w:rFonts w:cstheme="minorHAnsi"/>
                <w:sz w:val="24"/>
                <w:szCs w:val="24"/>
              </w:rPr>
            </w:pPr>
            <w:r w:rsidRPr="00E31F9F">
              <w:rPr>
                <w:rFonts w:cstheme="minorHAnsi"/>
                <w:sz w:val="24"/>
                <w:szCs w:val="24"/>
              </w:rPr>
              <w:t>“Have you talked to anyone else about this?” and “What do you think would be helpful for you?”</w:t>
            </w:r>
          </w:p>
        </w:tc>
      </w:tr>
      <w:tr w:rsidR="00F9093A" w14:paraId="1DC86AFB" w14:textId="77777777" w:rsidTr="00B47C9C">
        <w:tc>
          <w:tcPr>
            <w:tcW w:w="562" w:type="dxa"/>
            <w:shd w:val="clear" w:color="auto" w:fill="DEEAF6" w:themeFill="accent5" w:themeFillTint="33"/>
          </w:tcPr>
          <w:p w14:paraId="00993A6C" w14:textId="66CA4C69" w:rsidR="00F9093A" w:rsidRPr="00F9093A" w:rsidRDefault="00F9093A" w:rsidP="00B47C9C">
            <w:pPr>
              <w:tabs>
                <w:tab w:val="left" w:pos="284"/>
              </w:tabs>
              <w:jc w:val="center"/>
              <w:rPr>
                <w:rFonts w:cstheme="minorHAnsi"/>
                <w:b/>
                <w:bCs/>
                <w:sz w:val="24"/>
                <w:szCs w:val="24"/>
              </w:rPr>
            </w:pPr>
            <w:r w:rsidRPr="00F9093A">
              <w:rPr>
                <w:rFonts w:cstheme="minorHAnsi"/>
                <w:b/>
                <w:bCs/>
                <w:sz w:val="24"/>
                <w:szCs w:val="24"/>
              </w:rPr>
              <w:t>L</w:t>
            </w:r>
          </w:p>
        </w:tc>
        <w:tc>
          <w:tcPr>
            <w:tcW w:w="3261" w:type="dxa"/>
          </w:tcPr>
          <w:p w14:paraId="272147BF" w14:textId="46C73E7B" w:rsidR="00F9093A" w:rsidRDefault="00E31F9F" w:rsidP="00B47C9C">
            <w:pPr>
              <w:tabs>
                <w:tab w:val="left" w:pos="284"/>
              </w:tabs>
              <w:rPr>
                <w:rFonts w:cstheme="minorHAnsi"/>
                <w:sz w:val="24"/>
                <w:szCs w:val="24"/>
              </w:rPr>
            </w:pPr>
            <w:r w:rsidRPr="00E31F9F">
              <w:rPr>
                <w:rFonts w:cstheme="minorHAnsi"/>
                <w:b/>
                <w:bCs/>
                <w:sz w:val="24"/>
                <w:szCs w:val="24"/>
              </w:rPr>
              <w:t>LIMITS:</w:t>
            </w:r>
            <w:r>
              <w:rPr>
                <w:rFonts w:cstheme="minorHAnsi"/>
                <w:sz w:val="24"/>
                <w:szCs w:val="24"/>
              </w:rPr>
              <w:t xml:space="preserve"> </w:t>
            </w:r>
            <w:r w:rsidRPr="00E31F9F">
              <w:rPr>
                <w:rFonts w:cstheme="minorHAnsi"/>
                <w:sz w:val="24"/>
                <w:szCs w:val="24"/>
              </w:rPr>
              <w:t xml:space="preserve">Consider and communicate your </w:t>
            </w:r>
            <w:r>
              <w:rPr>
                <w:rFonts w:cstheme="minorHAnsi"/>
                <w:sz w:val="24"/>
                <w:szCs w:val="24"/>
              </w:rPr>
              <w:t>l</w:t>
            </w:r>
            <w:r w:rsidRPr="00E31F9F">
              <w:rPr>
                <w:rFonts w:cstheme="minorHAnsi"/>
                <w:sz w:val="24"/>
                <w:szCs w:val="24"/>
              </w:rPr>
              <w:t>imits in your role as a PT.</w:t>
            </w:r>
          </w:p>
        </w:tc>
        <w:tc>
          <w:tcPr>
            <w:tcW w:w="5953" w:type="dxa"/>
          </w:tcPr>
          <w:p w14:paraId="1162FE74" w14:textId="100D1285" w:rsidR="00F9093A" w:rsidRDefault="00E31F9F" w:rsidP="00B47C9C">
            <w:pPr>
              <w:tabs>
                <w:tab w:val="left" w:pos="284"/>
              </w:tabs>
              <w:rPr>
                <w:rFonts w:cstheme="minorHAnsi"/>
                <w:sz w:val="24"/>
                <w:szCs w:val="24"/>
              </w:rPr>
            </w:pPr>
            <w:r w:rsidRPr="00E31F9F">
              <w:rPr>
                <w:rFonts w:cstheme="minorHAnsi"/>
                <w:sz w:val="24"/>
                <w:szCs w:val="24"/>
              </w:rPr>
              <w:t>“I’m really glad you shared this information with me. I want to help you get the support you need. I can’t act as a counsellor, but I am happy to listen and help connect you to resources that might help.”</w:t>
            </w:r>
          </w:p>
        </w:tc>
      </w:tr>
      <w:tr w:rsidR="00B47C9C" w14:paraId="21392D79" w14:textId="77777777" w:rsidTr="00D2285E">
        <w:tc>
          <w:tcPr>
            <w:tcW w:w="562" w:type="dxa"/>
            <w:shd w:val="clear" w:color="auto" w:fill="DEEAF6" w:themeFill="accent5" w:themeFillTint="33"/>
          </w:tcPr>
          <w:p w14:paraId="2CBCDF10" w14:textId="79E252B9" w:rsidR="00B47C9C" w:rsidRPr="00F9093A" w:rsidRDefault="00B47C9C" w:rsidP="00B47C9C">
            <w:pPr>
              <w:tabs>
                <w:tab w:val="left" w:pos="284"/>
              </w:tabs>
              <w:jc w:val="center"/>
              <w:rPr>
                <w:rFonts w:cstheme="minorHAnsi"/>
                <w:b/>
                <w:bCs/>
                <w:sz w:val="24"/>
                <w:szCs w:val="24"/>
              </w:rPr>
            </w:pPr>
            <w:r w:rsidRPr="00F9093A">
              <w:rPr>
                <w:rFonts w:cstheme="minorHAnsi"/>
                <w:b/>
                <w:bCs/>
                <w:sz w:val="24"/>
                <w:szCs w:val="24"/>
              </w:rPr>
              <w:t>S</w:t>
            </w:r>
          </w:p>
        </w:tc>
        <w:tc>
          <w:tcPr>
            <w:tcW w:w="9214" w:type="dxa"/>
            <w:gridSpan w:val="2"/>
          </w:tcPr>
          <w:p w14:paraId="713FAF60" w14:textId="77777777" w:rsidR="00B47C9C" w:rsidRDefault="00B47C9C" w:rsidP="00B47C9C">
            <w:pPr>
              <w:tabs>
                <w:tab w:val="left" w:pos="284"/>
              </w:tabs>
              <w:rPr>
                <w:rFonts w:cstheme="minorHAnsi"/>
                <w:sz w:val="24"/>
                <w:szCs w:val="24"/>
              </w:rPr>
            </w:pPr>
            <w:r w:rsidRPr="00E31F9F">
              <w:rPr>
                <w:rFonts w:cstheme="minorHAnsi"/>
                <w:b/>
                <w:bCs/>
                <w:sz w:val="24"/>
                <w:szCs w:val="24"/>
              </w:rPr>
              <w:t>STAY CALM:</w:t>
            </w:r>
            <w:r w:rsidRPr="00E31F9F">
              <w:rPr>
                <w:rFonts w:cstheme="minorHAnsi"/>
                <w:sz w:val="24"/>
                <w:szCs w:val="24"/>
              </w:rPr>
              <w:t xml:space="preserve"> It can be stressful when faced with these situations. Try to stay calm in the moment and take time afterward to debrief with someone you trust and get support for yourself as needed.</w:t>
            </w:r>
          </w:p>
          <w:p w14:paraId="64C629A9" w14:textId="002D9F2A" w:rsidR="00B47C9C" w:rsidRDefault="00B47C9C" w:rsidP="00B47C9C">
            <w:pPr>
              <w:tabs>
                <w:tab w:val="left" w:pos="284"/>
              </w:tabs>
              <w:rPr>
                <w:rFonts w:cstheme="minorHAnsi"/>
                <w:sz w:val="24"/>
                <w:szCs w:val="24"/>
              </w:rPr>
            </w:pPr>
          </w:p>
        </w:tc>
      </w:tr>
      <w:tr w:rsidR="00B47C9C" w14:paraId="15278826" w14:textId="77777777" w:rsidTr="00B47C9C">
        <w:tc>
          <w:tcPr>
            <w:tcW w:w="9776" w:type="dxa"/>
            <w:gridSpan w:val="3"/>
            <w:shd w:val="clear" w:color="auto" w:fill="1F4E79" w:themeFill="accent5" w:themeFillShade="80"/>
          </w:tcPr>
          <w:p w14:paraId="3D9BEE7C" w14:textId="49662EBA" w:rsidR="00B47C9C" w:rsidRPr="00B47C9C" w:rsidRDefault="00B47C9C" w:rsidP="00B47C9C">
            <w:pPr>
              <w:tabs>
                <w:tab w:val="left" w:pos="284"/>
              </w:tabs>
              <w:spacing w:before="160"/>
              <w:jc w:val="center"/>
              <w:rPr>
                <w:rFonts w:cstheme="minorHAnsi"/>
                <w:b/>
                <w:bCs/>
                <w:color w:val="FFFFFF" w:themeColor="background1"/>
                <w:sz w:val="24"/>
                <w:szCs w:val="24"/>
              </w:rPr>
            </w:pPr>
            <w:r w:rsidRPr="00B47C9C">
              <w:rPr>
                <w:rFonts w:cstheme="minorHAnsi"/>
                <w:b/>
                <w:bCs/>
                <w:color w:val="FFFFFF" w:themeColor="background1"/>
                <w:sz w:val="32"/>
                <w:szCs w:val="32"/>
              </w:rPr>
              <w:t xml:space="preserve">Have Questions or Need Additional Support? </w:t>
            </w:r>
            <w:r w:rsidRPr="00B47C9C">
              <w:rPr>
                <w:rFonts w:cstheme="minorHAnsi"/>
                <w:b/>
                <w:bCs/>
                <w:color w:val="FFFFFF" w:themeColor="background1"/>
                <w:sz w:val="24"/>
                <w:szCs w:val="24"/>
              </w:rPr>
              <w:br/>
            </w:r>
            <w:r w:rsidRPr="00B47C9C">
              <w:rPr>
                <w:rFonts w:cstheme="minorHAnsi"/>
                <w:color w:val="FFFFFF" w:themeColor="background1"/>
                <w:sz w:val="24"/>
                <w:szCs w:val="24"/>
              </w:rPr>
              <w:t xml:space="preserve">Call the College Practice Advisors at 1-800-583-5885 (extension 241) </w:t>
            </w:r>
            <w:r w:rsidRPr="00B47C9C">
              <w:rPr>
                <w:rFonts w:cstheme="minorHAnsi"/>
                <w:color w:val="FFFFFF" w:themeColor="background1"/>
                <w:sz w:val="24"/>
                <w:szCs w:val="24"/>
              </w:rPr>
              <w:br/>
              <w:t>or email advice@collegept.org</w:t>
            </w:r>
          </w:p>
          <w:p w14:paraId="0BC4BA30" w14:textId="77777777" w:rsidR="00B47C9C" w:rsidRDefault="00B47C9C" w:rsidP="00B47C9C">
            <w:pPr>
              <w:tabs>
                <w:tab w:val="left" w:pos="284"/>
              </w:tabs>
              <w:rPr>
                <w:rFonts w:cstheme="minorHAnsi"/>
                <w:sz w:val="24"/>
                <w:szCs w:val="24"/>
              </w:rPr>
            </w:pPr>
          </w:p>
        </w:tc>
      </w:tr>
    </w:tbl>
    <w:p w14:paraId="780BDD70" w14:textId="77777777" w:rsidR="00B47C9C" w:rsidRDefault="00B47C9C" w:rsidP="00B47C9C">
      <w:pPr>
        <w:tabs>
          <w:tab w:val="left" w:pos="284"/>
        </w:tabs>
        <w:spacing w:before="160" w:line="240" w:lineRule="auto"/>
        <w:rPr>
          <w:rFonts w:cstheme="minorHAnsi"/>
          <w:b/>
          <w:bCs/>
          <w:color w:val="4472C4" w:themeColor="accent1"/>
          <w:sz w:val="28"/>
          <w:szCs w:val="28"/>
        </w:rPr>
      </w:pPr>
    </w:p>
    <w:sectPr w:rsidR="00B47C9C" w:rsidSect="00B47C9C">
      <w:pgSz w:w="12240" w:h="15840"/>
      <w:pgMar w:top="993" w:right="90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EEF95" w14:textId="77777777" w:rsidR="00355C9F" w:rsidRDefault="00355C9F" w:rsidP="00355C9F">
      <w:pPr>
        <w:spacing w:after="0" w:line="240" w:lineRule="auto"/>
      </w:pPr>
      <w:r>
        <w:separator/>
      </w:r>
    </w:p>
  </w:endnote>
  <w:endnote w:type="continuationSeparator" w:id="0">
    <w:p w14:paraId="0D662969" w14:textId="77777777" w:rsidR="00355C9F" w:rsidRDefault="00355C9F" w:rsidP="0035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A8BD" w14:textId="77777777" w:rsidR="00355C9F" w:rsidRDefault="00355C9F" w:rsidP="00355C9F">
      <w:pPr>
        <w:spacing w:after="0" w:line="240" w:lineRule="auto"/>
      </w:pPr>
      <w:r>
        <w:separator/>
      </w:r>
    </w:p>
  </w:footnote>
  <w:footnote w:type="continuationSeparator" w:id="0">
    <w:p w14:paraId="0930BBBA" w14:textId="77777777" w:rsidR="00355C9F" w:rsidRDefault="00355C9F" w:rsidP="00355C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A1497"/>
    <w:multiLevelType w:val="hybridMultilevel"/>
    <w:tmpl w:val="43FE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4B"/>
    <w:rsid w:val="00075F6A"/>
    <w:rsid w:val="000B2615"/>
    <w:rsid w:val="0011635C"/>
    <w:rsid w:val="00240762"/>
    <w:rsid w:val="003216FF"/>
    <w:rsid w:val="00355C9F"/>
    <w:rsid w:val="003A0D86"/>
    <w:rsid w:val="003D619B"/>
    <w:rsid w:val="00527FE4"/>
    <w:rsid w:val="00573690"/>
    <w:rsid w:val="00714C4B"/>
    <w:rsid w:val="007A3F37"/>
    <w:rsid w:val="007A5D0A"/>
    <w:rsid w:val="007F3133"/>
    <w:rsid w:val="00837189"/>
    <w:rsid w:val="008421AF"/>
    <w:rsid w:val="00853A66"/>
    <w:rsid w:val="0088431D"/>
    <w:rsid w:val="009C6AAD"/>
    <w:rsid w:val="00B47C9C"/>
    <w:rsid w:val="00C34367"/>
    <w:rsid w:val="00C817E3"/>
    <w:rsid w:val="00D159AE"/>
    <w:rsid w:val="00DB211E"/>
    <w:rsid w:val="00DC048F"/>
    <w:rsid w:val="00E121E2"/>
    <w:rsid w:val="00E31F9F"/>
    <w:rsid w:val="00E52099"/>
    <w:rsid w:val="00E60E72"/>
    <w:rsid w:val="00E6497C"/>
    <w:rsid w:val="00EB56A9"/>
    <w:rsid w:val="00F01809"/>
    <w:rsid w:val="00F3744D"/>
    <w:rsid w:val="00F641D4"/>
    <w:rsid w:val="00F9093A"/>
    <w:rsid w:val="00FB1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8FE60E"/>
  <w15:chartTrackingRefBased/>
  <w15:docId w15:val="{C4791AB3-FE22-4FBD-BD42-75458B7D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4C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5C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C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55C9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55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C9F"/>
  </w:style>
  <w:style w:type="paragraph" w:styleId="Footer">
    <w:name w:val="footer"/>
    <w:basedOn w:val="Normal"/>
    <w:link w:val="FooterChar"/>
    <w:uiPriority w:val="99"/>
    <w:unhideWhenUsed/>
    <w:rsid w:val="00355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C9F"/>
  </w:style>
  <w:style w:type="character" w:styleId="Hyperlink">
    <w:name w:val="Hyperlink"/>
    <w:basedOn w:val="DefaultParagraphFont"/>
    <w:uiPriority w:val="99"/>
    <w:unhideWhenUsed/>
    <w:rsid w:val="00DC048F"/>
    <w:rPr>
      <w:color w:val="0563C1" w:themeColor="hyperlink"/>
      <w:u w:val="single"/>
    </w:rPr>
  </w:style>
  <w:style w:type="character" w:styleId="UnresolvedMention">
    <w:name w:val="Unresolved Mention"/>
    <w:basedOn w:val="DefaultParagraphFont"/>
    <w:uiPriority w:val="99"/>
    <w:semiHidden/>
    <w:unhideWhenUsed/>
    <w:rsid w:val="00DC048F"/>
    <w:rPr>
      <w:color w:val="605E5C"/>
      <w:shd w:val="clear" w:color="auto" w:fill="E1DFDD"/>
    </w:rPr>
  </w:style>
  <w:style w:type="paragraph" w:styleId="ListParagraph">
    <w:name w:val="List Paragraph"/>
    <w:basedOn w:val="Normal"/>
    <w:uiPriority w:val="34"/>
    <w:qFormat/>
    <w:rsid w:val="00DC048F"/>
    <w:pPr>
      <w:ind w:left="720"/>
      <w:contextualSpacing/>
    </w:pPr>
  </w:style>
  <w:style w:type="table" w:styleId="TableGrid">
    <w:name w:val="Table Grid"/>
    <w:basedOn w:val="TableNormal"/>
    <w:uiPriority w:val="39"/>
    <w:rsid w:val="00F90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h.ca/en/health-info/crisis-resources" TargetMode="External"/><Relationship Id="rId13" Type="http://schemas.openxmlformats.org/officeDocument/2006/relationships/hyperlink" Target="https://www.suicideinfo.ca/resource/talk-to-someone-about-suicide/" TargetMode="External"/><Relationship Id="rId3" Type="http://schemas.openxmlformats.org/officeDocument/2006/relationships/settings" Target="settings.xml"/><Relationship Id="rId7" Type="http://schemas.openxmlformats.org/officeDocument/2006/relationships/hyperlink" Target="https://www.crisisservicescanada.ca/en/" TargetMode="External"/><Relationship Id="rId12" Type="http://schemas.openxmlformats.org/officeDocument/2006/relationships/hyperlink" Target="https://suicideprevention.ca/im-concerned-about-some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icideprevention.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ivingworks.net" TargetMode="External"/><Relationship Id="rId4" Type="http://schemas.openxmlformats.org/officeDocument/2006/relationships/webSettings" Target="webSettings.xml"/><Relationship Id="rId9" Type="http://schemas.openxmlformats.org/officeDocument/2006/relationships/hyperlink" Target="https://211ontario.ca/211-for-help/looking-for-hel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Turner</dc:creator>
  <cp:keywords/>
  <dc:description/>
  <cp:lastModifiedBy>Taylor Turner</cp:lastModifiedBy>
  <cp:revision>2</cp:revision>
  <dcterms:created xsi:type="dcterms:W3CDTF">2021-06-14T17:47:00Z</dcterms:created>
  <dcterms:modified xsi:type="dcterms:W3CDTF">2021-06-14T17:47:00Z</dcterms:modified>
</cp:coreProperties>
</file>