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8D84" w14:textId="2BD56C0E" w:rsidR="00355632" w:rsidRPr="00355632" w:rsidRDefault="00355632" w:rsidP="00355632">
      <w:pPr>
        <w:pStyle w:val="Heading1"/>
        <w:rPr>
          <w:rFonts w:eastAsiaTheme="minorEastAsia"/>
          <w:color w:val="000000" w:themeColor="text1"/>
          <w:lang w:val="en-CA"/>
        </w:rPr>
      </w:pPr>
      <w:r w:rsidRPr="00355632">
        <w:rPr>
          <w:rFonts w:eastAsiaTheme="minorEastAsia"/>
          <w:noProof/>
          <w:color w:val="000000" w:themeColor="text1"/>
          <w:lang w:val="en-CA"/>
          <w14:ligatures w14:val="standardContextual"/>
        </w:rPr>
        <w:drawing>
          <wp:inline distT="0" distB="0" distL="0" distR="0" wp14:anchorId="55AC0F81" wp14:editId="359F30E0">
            <wp:extent cx="1847850" cy="545866"/>
            <wp:effectExtent l="0" t="0" r="0" b="698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957" cy="573075"/>
                    </a:xfrm>
                    <a:prstGeom prst="rect">
                      <a:avLst/>
                    </a:prstGeom>
                  </pic:spPr>
                </pic:pic>
              </a:graphicData>
            </a:graphic>
          </wp:inline>
        </w:drawing>
      </w:r>
    </w:p>
    <w:p w14:paraId="69455F96" w14:textId="664B6E4C" w:rsidR="00A368EF" w:rsidRDefault="00355632" w:rsidP="00A368EF">
      <w:pPr>
        <w:pStyle w:val="Heading1"/>
      </w:pPr>
      <w:r w:rsidRPr="00355632">
        <w:t>Social Media</w:t>
      </w:r>
      <w:r w:rsidR="00A368EF">
        <w:t xml:space="preserve"> Scenarios: Supporting Education</w:t>
      </w:r>
    </w:p>
    <w:p w14:paraId="58E47F5E" w14:textId="77777777" w:rsidR="00A368EF" w:rsidRDefault="00A368EF" w:rsidP="00A368EF"/>
    <w:p w14:paraId="31753E87" w14:textId="77777777" w:rsidR="00A368EF" w:rsidRDefault="00A368EF" w:rsidP="00A368EF">
      <w:r>
        <w:t xml:space="preserve">These scenarios and their content are for educational purposes only. </w:t>
      </w:r>
    </w:p>
    <w:p w14:paraId="3DC390A7" w14:textId="5740F937" w:rsidR="00A368EF" w:rsidRDefault="00A368EF" w:rsidP="00A368EF">
      <w:r>
        <w:t xml:space="preserve">While the College does not make any representation of real cases, the scenarios presented below draw on cases that </w:t>
      </w:r>
      <w:proofErr w:type="gramStart"/>
      <w:r>
        <w:t>were considered</w:t>
      </w:r>
      <w:proofErr w:type="gramEnd"/>
      <w:r>
        <w:t xml:space="preserve"> by a committee. The responses provided are based on relevant College Standards, </w:t>
      </w:r>
      <w:proofErr w:type="gramStart"/>
      <w:r>
        <w:t>legislation</w:t>
      </w:r>
      <w:proofErr w:type="gramEnd"/>
      <w:r>
        <w:t xml:space="preserve"> and case law, which are used by committees when considering a physiotherapist’s practice or conduct. Be sure to check out the resources linked at the bottom of each scenario.</w:t>
      </w:r>
    </w:p>
    <w:p w14:paraId="141CD2C3" w14:textId="054A9680" w:rsidR="00A5371F" w:rsidRDefault="00A368EF" w:rsidP="00A368EF">
      <w:r w:rsidRPr="00FE12E0">
        <w:t xml:space="preserve">If you have any questions, contact the Practice Advisor at 1-800-583-5885 </w:t>
      </w:r>
      <w:r>
        <w:t>ext. 241</w:t>
      </w:r>
      <w:r w:rsidRPr="00FE12E0">
        <w:t xml:space="preserve"> or</w:t>
      </w:r>
      <w:r>
        <w:t xml:space="preserve"> </w:t>
      </w:r>
      <w:hyperlink r:id="rId9" w:history="1">
        <w:r w:rsidRPr="0046252C">
          <w:rPr>
            <w:rStyle w:val="Hyperlink"/>
          </w:rPr>
          <w:t>advice@collegept.org</w:t>
        </w:r>
      </w:hyperlink>
      <w:r w:rsidRPr="00FE12E0">
        <w:t>.</w:t>
      </w:r>
    </w:p>
    <w:p w14:paraId="152D9384" w14:textId="77777777" w:rsidR="00B7754C" w:rsidRPr="00A5371F" w:rsidRDefault="00B7754C" w:rsidP="007C6229">
      <w:pPr>
        <w:spacing w:before="240"/>
        <w:rPr>
          <w:b/>
          <w:bCs/>
        </w:rPr>
      </w:pPr>
      <w:r w:rsidRPr="00A5371F">
        <w:rPr>
          <w:b/>
          <w:bCs/>
        </w:rPr>
        <w:t xml:space="preserve">Would you do this IRL (In Real Life)? </w:t>
      </w:r>
    </w:p>
    <w:p w14:paraId="1080ED39" w14:textId="77777777" w:rsidR="00B7754C" w:rsidRDefault="00B7754C" w:rsidP="00B7754C">
      <w:r>
        <w:t xml:space="preserve">Physiotherapists </w:t>
      </w:r>
      <w:proofErr w:type="gramStart"/>
      <w:r>
        <w:t>are expected</w:t>
      </w:r>
      <w:proofErr w:type="gramEnd"/>
      <w:r>
        <w:t xml:space="preserve"> to: </w:t>
      </w:r>
    </w:p>
    <w:p w14:paraId="3D195503" w14:textId="1DA4290F" w:rsidR="00B7754C" w:rsidRDefault="00B7754C" w:rsidP="00B7754C">
      <w:pPr>
        <w:pStyle w:val="ListParagraph"/>
        <w:numPr>
          <w:ilvl w:val="0"/>
          <w:numId w:val="10"/>
        </w:numPr>
        <w:ind w:left="720" w:hanging="360"/>
      </w:pPr>
      <w:r>
        <w:t>Communicate online with the same level of professionalism, honesty, integrity, and respect as face-to-face interactions.</w:t>
      </w:r>
    </w:p>
    <w:p w14:paraId="0FDF1B80" w14:textId="7C1C8279" w:rsidR="00B7754C" w:rsidRDefault="00B7754C" w:rsidP="00B7754C">
      <w:pPr>
        <w:pStyle w:val="ListParagraph"/>
        <w:numPr>
          <w:ilvl w:val="0"/>
          <w:numId w:val="10"/>
        </w:numPr>
        <w:ind w:left="720" w:hanging="360"/>
      </w:pPr>
      <w:r>
        <w:t>Maintain professional boundaries.</w:t>
      </w:r>
    </w:p>
    <w:p w14:paraId="41C03A39" w14:textId="2E296669" w:rsidR="00A5371F" w:rsidRPr="007C6229" w:rsidRDefault="00B7754C" w:rsidP="00A5371F">
      <w:pPr>
        <w:pStyle w:val="ListParagraph"/>
        <w:numPr>
          <w:ilvl w:val="0"/>
          <w:numId w:val="10"/>
        </w:numPr>
        <w:ind w:left="720" w:hanging="360"/>
      </w:pPr>
      <w:r>
        <w:t>Maintain patient privacy and confidentiality.</w:t>
      </w:r>
    </w:p>
    <w:p w14:paraId="593FFF71" w14:textId="0CEED724" w:rsidR="00B7754C" w:rsidRPr="00A5371F" w:rsidRDefault="00B7754C" w:rsidP="007C6229">
      <w:pPr>
        <w:spacing w:before="240"/>
        <w:rPr>
          <w:b/>
          <w:bCs/>
        </w:rPr>
      </w:pPr>
      <w:r w:rsidRPr="00A5371F">
        <w:rPr>
          <w:b/>
          <w:bCs/>
        </w:rPr>
        <w:t>Think Before You Post</w:t>
      </w:r>
    </w:p>
    <w:p w14:paraId="39C4D4C7" w14:textId="4D994207" w:rsidR="0022465E" w:rsidRDefault="00B7754C" w:rsidP="00B7754C">
      <w:r>
        <w:t xml:space="preserve">Physiotherapists </w:t>
      </w:r>
      <w:proofErr w:type="gramStart"/>
      <w:r>
        <w:t>are expected</w:t>
      </w:r>
      <w:proofErr w:type="gramEnd"/>
      <w:r>
        <w:t xml:space="preserve"> to use professional judgement and maintain their professionalism when communicating online. A PT should also recognize the </w:t>
      </w:r>
      <w:r w:rsidR="009C0245">
        <w:t>permanence</w:t>
      </w:r>
      <w:r>
        <w:t xml:space="preserve"> of posting information online. Nothing posted online is truly private… it is “for everyone, forever.”</w:t>
      </w:r>
    </w:p>
    <w:p w14:paraId="030596FE" w14:textId="77777777" w:rsidR="007C6229" w:rsidRDefault="007C6229">
      <w:pPr>
        <w:spacing w:before="0" w:after="160" w:line="259" w:lineRule="auto"/>
      </w:pPr>
    </w:p>
    <w:p w14:paraId="7541AFC9" w14:textId="6DF1E925" w:rsidR="007C6229" w:rsidRDefault="007C6229">
      <w:pPr>
        <w:pStyle w:val="TOC1"/>
        <w:tabs>
          <w:tab w:val="right" w:leader="dot" w:pos="9350"/>
        </w:tabs>
        <w:rPr>
          <w:rFonts w:eastAsiaTheme="minorEastAsia"/>
          <w:noProof/>
          <w:color w:val="auto"/>
          <w:sz w:val="22"/>
          <w:lang w:val="en-CA" w:eastAsia="en-CA"/>
        </w:rPr>
      </w:pPr>
      <w:r>
        <w:fldChar w:fldCharType="begin"/>
      </w:r>
      <w:r>
        <w:instrText xml:space="preserve"> TOC \h \z \u \t "Heading 2,1" </w:instrText>
      </w:r>
      <w:r>
        <w:fldChar w:fldCharType="separate"/>
      </w:r>
      <w:hyperlink w:anchor="_Toc129864137" w:history="1">
        <w:r w:rsidRPr="00EA693D">
          <w:rPr>
            <w:rStyle w:val="Hyperlink"/>
            <w:noProof/>
          </w:rPr>
          <w:t>Scenario 1: Comments About Another Physiotherapist</w:t>
        </w:r>
        <w:r>
          <w:rPr>
            <w:noProof/>
            <w:webHidden/>
          </w:rPr>
          <w:tab/>
        </w:r>
        <w:r>
          <w:rPr>
            <w:noProof/>
            <w:webHidden/>
          </w:rPr>
          <w:fldChar w:fldCharType="begin"/>
        </w:r>
        <w:r>
          <w:rPr>
            <w:noProof/>
            <w:webHidden/>
          </w:rPr>
          <w:instrText xml:space="preserve"> PAGEREF _Toc129864137 \h </w:instrText>
        </w:r>
        <w:r>
          <w:rPr>
            <w:noProof/>
            <w:webHidden/>
          </w:rPr>
        </w:r>
        <w:r>
          <w:rPr>
            <w:noProof/>
            <w:webHidden/>
          </w:rPr>
          <w:fldChar w:fldCharType="separate"/>
        </w:r>
        <w:r w:rsidR="00A92E87">
          <w:rPr>
            <w:noProof/>
            <w:webHidden/>
          </w:rPr>
          <w:t>2</w:t>
        </w:r>
        <w:r>
          <w:rPr>
            <w:noProof/>
            <w:webHidden/>
          </w:rPr>
          <w:fldChar w:fldCharType="end"/>
        </w:r>
      </w:hyperlink>
    </w:p>
    <w:p w14:paraId="74019A04" w14:textId="70E12512" w:rsidR="007C6229" w:rsidRDefault="00000000">
      <w:pPr>
        <w:pStyle w:val="TOC1"/>
        <w:tabs>
          <w:tab w:val="right" w:leader="dot" w:pos="9350"/>
        </w:tabs>
        <w:rPr>
          <w:rFonts w:eastAsiaTheme="minorEastAsia"/>
          <w:noProof/>
          <w:color w:val="auto"/>
          <w:sz w:val="22"/>
          <w:lang w:val="en-CA" w:eastAsia="en-CA"/>
        </w:rPr>
      </w:pPr>
      <w:hyperlink w:anchor="_Toc129864138" w:history="1">
        <w:r w:rsidR="007C6229" w:rsidRPr="00EA693D">
          <w:rPr>
            <w:rStyle w:val="Hyperlink"/>
            <w:noProof/>
          </w:rPr>
          <w:t>Scenario 2: A Position of Trust</w:t>
        </w:r>
        <w:r w:rsidR="007C6229">
          <w:rPr>
            <w:noProof/>
            <w:webHidden/>
          </w:rPr>
          <w:tab/>
        </w:r>
        <w:r w:rsidR="007C6229">
          <w:rPr>
            <w:noProof/>
            <w:webHidden/>
          </w:rPr>
          <w:fldChar w:fldCharType="begin"/>
        </w:r>
        <w:r w:rsidR="007C6229">
          <w:rPr>
            <w:noProof/>
            <w:webHidden/>
          </w:rPr>
          <w:instrText xml:space="preserve"> PAGEREF _Toc129864138 \h </w:instrText>
        </w:r>
        <w:r w:rsidR="007C6229">
          <w:rPr>
            <w:noProof/>
            <w:webHidden/>
          </w:rPr>
        </w:r>
        <w:r w:rsidR="007C6229">
          <w:rPr>
            <w:noProof/>
            <w:webHidden/>
          </w:rPr>
          <w:fldChar w:fldCharType="separate"/>
        </w:r>
        <w:r w:rsidR="00A92E87">
          <w:rPr>
            <w:noProof/>
            <w:webHidden/>
          </w:rPr>
          <w:t>2</w:t>
        </w:r>
        <w:r w:rsidR="007C6229">
          <w:rPr>
            <w:noProof/>
            <w:webHidden/>
          </w:rPr>
          <w:fldChar w:fldCharType="end"/>
        </w:r>
      </w:hyperlink>
    </w:p>
    <w:p w14:paraId="7C7E9026" w14:textId="35C51FC6" w:rsidR="007C6229" w:rsidRDefault="00000000">
      <w:pPr>
        <w:pStyle w:val="TOC1"/>
        <w:tabs>
          <w:tab w:val="right" w:leader="dot" w:pos="9350"/>
        </w:tabs>
        <w:rPr>
          <w:rFonts w:eastAsiaTheme="minorEastAsia"/>
          <w:noProof/>
          <w:color w:val="auto"/>
          <w:sz w:val="22"/>
          <w:lang w:val="en-CA" w:eastAsia="en-CA"/>
        </w:rPr>
      </w:pPr>
      <w:hyperlink w:anchor="_Toc129864139" w:history="1">
        <w:r w:rsidR="007C6229" w:rsidRPr="00EA693D">
          <w:rPr>
            <w:rStyle w:val="Hyperlink"/>
            <w:noProof/>
          </w:rPr>
          <w:t>Scenario 3: Posting a Photo without Permission</w:t>
        </w:r>
        <w:r w:rsidR="007C6229">
          <w:rPr>
            <w:noProof/>
            <w:webHidden/>
          </w:rPr>
          <w:tab/>
        </w:r>
        <w:r w:rsidR="007C6229">
          <w:rPr>
            <w:noProof/>
            <w:webHidden/>
          </w:rPr>
          <w:fldChar w:fldCharType="begin"/>
        </w:r>
        <w:r w:rsidR="007C6229">
          <w:rPr>
            <w:noProof/>
            <w:webHidden/>
          </w:rPr>
          <w:instrText xml:space="preserve"> PAGEREF _Toc129864139 \h </w:instrText>
        </w:r>
        <w:r w:rsidR="007C6229">
          <w:rPr>
            <w:noProof/>
            <w:webHidden/>
          </w:rPr>
        </w:r>
        <w:r w:rsidR="007C6229">
          <w:rPr>
            <w:noProof/>
            <w:webHidden/>
          </w:rPr>
          <w:fldChar w:fldCharType="separate"/>
        </w:r>
        <w:r w:rsidR="00A92E87">
          <w:rPr>
            <w:noProof/>
            <w:webHidden/>
          </w:rPr>
          <w:t>2</w:t>
        </w:r>
        <w:r w:rsidR="007C6229">
          <w:rPr>
            <w:noProof/>
            <w:webHidden/>
          </w:rPr>
          <w:fldChar w:fldCharType="end"/>
        </w:r>
      </w:hyperlink>
    </w:p>
    <w:p w14:paraId="1E6CF605" w14:textId="2A8A1929" w:rsidR="007C6229" w:rsidRDefault="00000000">
      <w:pPr>
        <w:pStyle w:val="TOC1"/>
        <w:tabs>
          <w:tab w:val="right" w:leader="dot" w:pos="9350"/>
        </w:tabs>
        <w:rPr>
          <w:rFonts w:eastAsiaTheme="minorEastAsia"/>
          <w:noProof/>
          <w:color w:val="auto"/>
          <w:sz w:val="22"/>
          <w:lang w:val="en-CA" w:eastAsia="en-CA"/>
        </w:rPr>
      </w:pPr>
      <w:hyperlink w:anchor="_Toc129864140" w:history="1">
        <w:r w:rsidR="007C6229" w:rsidRPr="00EA693D">
          <w:rPr>
            <w:rStyle w:val="Hyperlink"/>
            <w:noProof/>
          </w:rPr>
          <w:t>Scenario 4: A Detailed Blog Post</w:t>
        </w:r>
        <w:r w:rsidR="007C6229">
          <w:rPr>
            <w:noProof/>
            <w:webHidden/>
          </w:rPr>
          <w:tab/>
        </w:r>
        <w:r w:rsidR="007C6229">
          <w:rPr>
            <w:noProof/>
            <w:webHidden/>
          </w:rPr>
          <w:fldChar w:fldCharType="begin"/>
        </w:r>
        <w:r w:rsidR="007C6229">
          <w:rPr>
            <w:noProof/>
            <w:webHidden/>
          </w:rPr>
          <w:instrText xml:space="preserve"> PAGEREF _Toc129864140 \h </w:instrText>
        </w:r>
        <w:r w:rsidR="007C6229">
          <w:rPr>
            <w:noProof/>
            <w:webHidden/>
          </w:rPr>
        </w:r>
        <w:r w:rsidR="007C6229">
          <w:rPr>
            <w:noProof/>
            <w:webHidden/>
          </w:rPr>
          <w:fldChar w:fldCharType="separate"/>
        </w:r>
        <w:r w:rsidR="00A92E87">
          <w:rPr>
            <w:noProof/>
            <w:webHidden/>
          </w:rPr>
          <w:t>3</w:t>
        </w:r>
        <w:r w:rsidR="007C6229">
          <w:rPr>
            <w:noProof/>
            <w:webHidden/>
          </w:rPr>
          <w:fldChar w:fldCharType="end"/>
        </w:r>
      </w:hyperlink>
    </w:p>
    <w:p w14:paraId="5526ED2A" w14:textId="444CC8FA" w:rsidR="007C6229" w:rsidRDefault="00000000">
      <w:pPr>
        <w:pStyle w:val="TOC1"/>
        <w:tabs>
          <w:tab w:val="right" w:leader="dot" w:pos="9350"/>
        </w:tabs>
        <w:rPr>
          <w:rFonts w:eastAsiaTheme="minorEastAsia"/>
          <w:noProof/>
          <w:color w:val="auto"/>
          <w:sz w:val="22"/>
          <w:lang w:val="en-CA" w:eastAsia="en-CA"/>
        </w:rPr>
      </w:pPr>
      <w:hyperlink w:anchor="_Toc129864141" w:history="1">
        <w:r w:rsidR="007C6229" w:rsidRPr="00EA693D">
          <w:rPr>
            <w:rStyle w:val="Hyperlink"/>
            <w:noProof/>
          </w:rPr>
          <w:t>Scenario 5: Facebook Friend Request</w:t>
        </w:r>
        <w:r w:rsidR="007C6229">
          <w:rPr>
            <w:noProof/>
            <w:webHidden/>
          </w:rPr>
          <w:tab/>
        </w:r>
        <w:r w:rsidR="007C6229">
          <w:rPr>
            <w:noProof/>
            <w:webHidden/>
          </w:rPr>
          <w:fldChar w:fldCharType="begin"/>
        </w:r>
        <w:r w:rsidR="007C6229">
          <w:rPr>
            <w:noProof/>
            <w:webHidden/>
          </w:rPr>
          <w:instrText xml:space="preserve"> PAGEREF _Toc129864141 \h </w:instrText>
        </w:r>
        <w:r w:rsidR="007C6229">
          <w:rPr>
            <w:noProof/>
            <w:webHidden/>
          </w:rPr>
        </w:r>
        <w:r w:rsidR="007C6229">
          <w:rPr>
            <w:noProof/>
            <w:webHidden/>
          </w:rPr>
          <w:fldChar w:fldCharType="separate"/>
        </w:r>
        <w:r w:rsidR="00A92E87">
          <w:rPr>
            <w:noProof/>
            <w:webHidden/>
          </w:rPr>
          <w:t>3</w:t>
        </w:r>
        <w:r w:rsidR="007C6229">
          <w:rPr>
            <w:noProof/>
            <w:webHidden/>
          </w:rPr>
          <w:fldChar w:fldCharType="end"/>
        </w:r>
      </w:hyperlink>
    </w:p>
    <w:p w14:paraId="51654BCF" w14:textId="7E12C7FC" w:rsidR="007C6229" w:rsidRDefault="00000000">
      <w:pPr>
        <w:pStyle w:val="TOC1"/>
        <w:tabs>
          <w:tab w:val="right" w:leader="dot" w:pos="9350"/>
        </w:tabs>
        <w:rPr>
          <w:rFonts w:eastAsiaTheme="minorEastAsia"/>
          <w:noProof/>
          <w:color w:val="auto"/>
          <w:sz w:val="22"/>
          <w:lang w:val="en-CA" w:eastAsia="en-CA"/>
        </w:rPr>
      </w:pPr>
      <w:hyperlink w:anchor="_Toc129864142" w:history="1">
        <w:r w:rsidR="007C6229" w:rsidRPr="00EA693D">
          <w:rPr>
            <w:rStyle w:val="Hyperlink"/>
            <w:noProof/>
          </w:rPr>
          <w:t>Scenario 6: Negative Online Reviews</w:t>
        </w:r>
        <w:r w:rsidR="007C6229">
          <w:rPr>
            <w:noProof/>
            <w:webHidden/>
          </w:rPr>
          <w:tab/>
        </w:r>
        <w:r w:rsidR="007C6229">
          <w:rPr>
            <w:noProof/>
            <w:webHidden/>
          </w:rPr>
          <w:fldChar w:fldCharType="begin"/>
        </w:r>
        <w:r w:rsidR="007C6229">
          <w:rPr>
            <w:noProof/>
            <w:webHidden/>
          </w:rPr>
          <w:instrText xml:space="preserve"> PAGEREF _Toc129864142 \h </w:instrText>
        </w:r>
        <w:r w:rsidR="007C6229">
          <w:rPr>
            <w:noProof/>
            <w:webHidden/>
          </w:rPr>
        </w:r>
        <w:r w:rsidR="007C6229">
          <w:rPr>
            <w:noProof/>
            <w:webHidden/>
          </w:rPr>
          <w:fldChar w:fldCharType="separate"/>
        </w:r>
        <w:r w:rsidR="00A92E87">
          <w:rPr>
            <w:noProof/>
            <w:webHidden/>
          </w:rPr>
          <w:t>4</w:t>
        </w:r>
        <w:r w:rsidR="007C6229">
          <w:rPr>
            <w:noProof/>
            <w:webHidden/>
          </w:rPr>
          <w:fldChar w:fldCharType="end"/>
        </w:r>
      </w:hyperlink>
    </w:p>
    <w:p w14:paraId="361A1F17" w14:textId="55362FF3" w:rsidR="007C6229" w:rsidRDefault="00000000">
      <w:pPr>
        <w:pStyle w:val="TOC1"/>
        <w:tabs>
          <w:tab w:val="right" w:leader="dot" w:pos="9350"/>
        </w:tabs>
        <w:rPr>
          <w:rFonts w:eastAsiaTheme="minorEastAsia"/>
          <w:noProof/>
          <w:color w:val="auto"/>
          <w:sz w:val="22"/>
          <w:lang w:val="en-CA" w:eastAsia="en-CA"/>
        </w:rPr>
      </w:pPr>
      <w:hyperlink w:anchor="_Toc129864143" w:history="1">
        <w:r w:rsidR="007C6229" w:rsidRPr="00EA693D">
          <w:rPr>
            <w:rStyle w:val="Hyperlink"/>
            <w:noProof/>
          </w:rPr>
          <w:t>Scenario 7: Inappropriate Images</w:t>
        </w:r>
        <w:r w:rsidR="007C6229">
          <w:rPr>
            <w:noProof/>
            <w:webHidden/>
          </w:rPr>
          <w:tab/>
        </w:r>
        <w:r w:rsidR="007C6229">
          <w:rPr>
            <w:noProof/>
            <w:webHidden/>
          </w:rPr>
          <w:fldChar w:fldCharType="begin"/>
        </w:r>
        <w:r w:rsidR="007C6229">
          <w:rPr>
            <w:noProof/>
            <w:webHidden/>
          </w:rPr>
          <w:instrText xml:space="preserve"> PAGEREF _Toc129864143 \h </w:instrText>
        </w:r>
        <w:r w:rsidR="007C6229">
          <w:rPr>
            <w:noProof/>
            <w:webHidden/>
          </w:rPr>
        </w:r>
        <w:r w:rsidR="007C6229">
          <w:rPr>
            <w:noProof/>
            <w:webHidden/>
          </w:rPr>
          <w:fldChar w:fldCharType="separate"/>
        </w:r>
        <w:r w:rsidR="00A92E87">
          <w:rPr>
            <w:noProof/>
            <w:webHidden/>
          </w:rPr>
          <w:t>4</w:t>
        </w:r>
        <w:r w:rsidR="007C6229">
          <w:rPr>
            <w:noProof/>
            <w:webHidden/>
          </w:rPr>
          <w:fldChar w:fldCharType="end"/>
        </w:r>
      </w:hyperlink>
    </w:p>
    <w:p w14:paraId="2327757F" w14:textId="4926DF36" w:rsidR="007C6229" w:rsidRDefault="00000000">
      <w:pPr>
        <w:pStyle w:val="TOC1"/>
        <w:tabs>
          <w:tab w:val="right" w:leader="dot" w:pos="9350"/>
        </w:tabs>
        <w:rPr>
          <w:rFonts w:eastAsiaTheme="minorEastAsia"/>
          <w:noProof/>
          <w:color w:val="auto"/>
          <w:sz w:val="22"/>
          <w:lang w:val="en-CA" w:eastAsia="en-CA"/>
        </w:rPr>
      </w:pPr>
      <w:hyperlink w:anchor="_Toc129864144" w:history="1">
        <w:r w:rsidR="007C6229" w:rsidRPr="00EA693D">
          <w:rPr>
            <w:rStyle w:val="Hyperlink"/>
            <w:noProof/>
          </w:rPr>
          <w:t>Scenario 8: An Up-and-Coming Athlete</w:t>
        </w:r>
        <w:r w:rsidR="007C6229">
          <w:rPr>
            <w:noProof/>
            <w:webHidden/>
          </w:rPr>
          <w:tab/>
        </w:r>
        <w:r w:rsidR="007C6229">
          <w:rPr>
            <w:noProof/>
            <w:webHidden/>
          </w:rPr>
          <w:fldChar w:fldCharType="begin"/>
        </w:r>
        <w:r w:rsidR="007C6229">
          <w:rPr>
            <w:noProof/>
            <w:webHidden/>
          </w:rPr>
          <w:instrText xml:space="preserve"> PAGEREF _Toc129864144 \h </w:instrText>
        </w:r>
        <w:r w:rsidR="007C6229">
          <w:rPr>
            <w:noProof/>
            <w:webHidden/>
          </w:rPr>
        </w:r>
        <w:r w:rsidR="007C6229">
          <w:rPr>
            <w:noProof/>
            <w:webHidden/>
          </w:rPr>
          <w:fldChar w:fldCharType="separate"/>
        </w:r>
        <w:r w:rsidR="00A92E87">
          <w:rPr>
            <w:noProof/>
            <w:webHidden/>
          </w:rPr>
          <w:t>5</w:t>
        </w:r>
        <w:r w:rsidR="007C6229">
          <w:rPr>
            <w:noProof/>
            <w:webHidden/>
          </w:rPr>
          <w:fldChar w:fldCharType="end"/>
        </w:r>
      </w:hyperlink>
    </w:p>
    <w:p w14:paraId="3BD34F32" w14:textId="1179D4BD" w:rsidR="007C6229" w:rsidRDefault="00000000">
      <w:pPr>
        <w:pStyle w:val="TOC1"/>
        <w:tabs>
          <w:tab w:val="right" w:leader="dot" w:pos="9350"/>
        </w:tabs>
        <w:rPr>
          <w:rFonts w:eastAsiaTheme="minorEastAsia"/>
          <w:noProof/>
          <w:color w:val="auto"/>
          <w:sz w:val="22"/>
          <w:lang w:val="en-CA" w:eastAsia="en-CA"/>
        </w:rPr>
      </w:pPr>
      <w:hyperlink w:anchor="_Toc129864145" w:history="1">
        <w:r w:rsidR="007C6229" w:rsidRPr="00EA693D">
          <w:rPr>
            <w:rStyle w:val="Hyperlink"/>
            <w:noProof/>
          </w:rPr>
          <w:t>Scenario 9: Texting with Patients</w:t>
        </w:r>
        <w:r w:rsidR="007C6229">
          <w:rPr>
            <w:noProof/>
            <w:webHidden/>
          </w:rPr>
          <w:tab/>
        </w:r>
        <w:r w:rsidR="007C6229">
          <w:rPr>
            <w:noProof/>
            <w:webHidden/>
          </w:rPr>
          <w:fldChar w:fldCharType="begin"/>
        </w:r>
        <w:r w:rsidR="007C6229">
          <w:rPr>
            <w:noProof/>
            <w:webHidden/>
          </w:rPr>
          <w:instrText xml:space="preserve"> PAGEREF _Toc129864145 \h </w:instrText>
        </w:r>
        <w:r w:rsidR="007C6229">
          <w:rPr>
            <w:noProof/>
            <w:webHidden/>
          </w:rPr>
        </w:r>
        <w:r w:rsidR="007C6229">
          <w:rPr>
            <w:noProof/>
            <w:webHidden/>
          </w:rPr>
          <w:fldChar w:fldCharType="separate"/>
        </w:r>
        <w:r w:rsidR="00A92E87">
          <w:rPr>
            <w:noProof/>
            <w:webHidden/>
          </w:rPr>
          <w:t>5</w:t>
        </w:r>
        <w:r w:rsidR="007C6229">
          <w:rPr>
            <w:noProof/>
            <w:webHidden/>
          </w:rPr>
          <w:fldChar w:fldCharType="end"/>
        </w:r>
      </w:hyperlink>
    </w:p>
    <w:p w14:paraId="652D385F" w14:textId="349204A3" w:rsidR="00A5371F" w:rsidRDefault="007C6229">
      <w:pPr>
        <w:spacing w:before="0" w:after="160" w:line="259" w:lineRule="auto"/>
      </w:pPr>
      <w:r>
        <w:fldChar w:fldCharType="end"/>
      </w:r>
      <w:r w:rsidR="00A5371F">
        <w:br w:type="page"/>
      </w:r>
    </w:p>
    <w:p w14:paraId="47086F60" w14:textId="77777777" w:rsidR="00A5371F" w:rsidRPr="00125B45" w:rsidRDefault="00A5371F" w:rsidP="00A5371F">
      <w:pPr>
        <w:pStyle w:val="Heading2"/>
      </w:pPr>
      <w:bookmarkStart w:id="0" w:name="_Toc129864137"/>
      <w:r w:rsidRPr="00125B45">
        <w:lastRenderedPageBreak/>
        <w:t xml:space="preserve">Scenario 1: Comments </w:t>
      </w:r>
      <w:r>
        <w:t>A</w:t>
      </w:r>
      <w:r w:rsidRPr="00125B45">
        <w:t xml:space="preserve">bout </w:t>
      </w:r>
      <w:r>
        <w:t>A</w:t>
      </w:r>
      <w:r w:rsidRPr="00125B45">
        <w:t xml:space="preserve">nother </w:t>
      </w:r>
      <w:r>
        <w:t>P</w:t>
      </w:r>
      <w:r w:rsidRPr="00125B45">
        <w:t>hysiotherapist</w:t>
      </w:r>
      <w:bookmarkEnd w:id="0"/>
      <w:r w:rsidRPr="00125B45">
        <w:t xml:space="preserve"> </w:t>
      </w:r>
    </w:p>
    <w:p w14:paraId="29A5A166" w14:textId="77777777" w:rsidR="00A5371F" w:rsidRDefault="00A5371F" w:rsidP="00A5371F">
      <w:pPr>
        <w:rPr>
          <w:rFonts w:eastAsiaTheme="minorEastAsia"/>
          <w:szCs w:val="24"/>
        </w:rPr>
      </w:pPr>
      <w:r w:rsidRPr="00AFD031">
        <w:rPr>
          <w:rFonts w:eastAsiaTheme="minorEastAsia"/>
          <w:szCs w:val="24"/>
        </w:rPr>
        <w:t xml:space="preserve">A </w:t>
      </w:r>
      <w:r>
        <w:rPr>
          <w:rFonts w:eastAsiaTheme="minorEastAsia"/>
          <w:szCs w:val="24"/>
        </w:rPr>
        <w:t>physiotherapist</w:t>
      </w:r>
      <w:r w:rsidRPr="00AFD031">
        <w:rPr>
          <w:rFonts w:eastAsiaTheme="minorEastAsia"/>
          <w:szCs w:val="24"/>
        </w:rPr>
        <w:t xml:space="preserve"> </w:t>
      </w:r>
      <w:r>
        <w:rPr>
          <w:rFonts w:eastAsiaTheme="minorEastAsia"/>
          <w:szCs w:val="24"/>
        </w:rPr>
        <w:t xml:space="preserve">posted negative comments online using offensive language </w:t>
      </w:r>
      <w:r w:rsidRPr="00AFD031">
        <w:rPr>
          <w:rFonts w:eastAsiaTheme="minorEastAsia"/>
          <w:szCs w:val="24"/>
        </w:rPr>
        <w:t>about another PT practicing in the</w:t>
      </w:r>
      <w:r>
        <w:rPr>
          <w:rFonts w:eastAsiaTheme="minorEastAsia"/>
          <w:szCs w:val="24"/>
        </w:rPr>
        <w:t xml:space="preserve"> </w:t>
      </w:r>
      <w:r w:rsidRPr="00AFD031">
        <w:rPr>
          <w:rFonts w:eastAsiaTheme="minorEastAsia"/>
          <w:szCs w:val="24"/>
        </w:rPr>
        <w:t xml:space="preserve">area. </w:t>
      </w:r>
    </w:p>
    <w:p w14:paraId="522D92A1" w14:textId="77777777" w:rsidR="00A5371F" w:rsidRDefault="00A5371F" w:rsidP="00A5371F">
      <w:pPr>
        <w:rPr>
          <w:rFonts w:eastAsiaTheme="minorEastAsia"/>
          <w:szCs w:val="24"/>
        </w:rPr>
      </w:pPr>
      <w:r w:rsidRPr="00A5371F">
        <w:rPr>
          <w:rFonts w:eastAsiaTheme="minorEastAsia"/>
          <w:b/>
          <w:bCs/>
          <w:i/>
          <w:iCs/>
          <w:szCs w:val="24"/>
        </w:rPr>
        <w:t>Response:</w:t>
      </w:r>
      <w:r w:rsidRPr="0F95A7C4">
        <w:rPr>
          <w:rFonts w:eastAsiaTheme="minorEastAsia"/>
          <w:szCs w:val="24"/>
        </w:rPr>
        <w:t xml:space="preserve"> As regulated health professionals, physiotherapists are responsible for conducting themselves ethically in every professional practice situation. PTs must act with integrity and demonstrate respect</w:t>
      </w:r>
      <w:r>
        <w:rPr>
          <w:rFonts w:eastAsiaTheme="minorEastAsia"/>
          <w:szCs w:val="24"/>
        </w:rPr>
        <w:t xml:space="preserve"> – this includes posting in an online forum</w:t>
      </w:r>
      <w:r w:rsidRPr="0F95A7C4">
        <w:rPr>
          <w:rFonts w:eastAsiaTheme="minorEastAsia"/>
          <w:szCs w:val="24"/>
        </w:rPr>
        <w:t xml:space="preserve">. In this scenario, the forum is not known, but could </w:t>
      </w:r>
      <w:proofErr w:type="gramStart"/>
      <w:r w:rsidRPr="0F95A7C4">
        <w:rPr>
          <w:rFonts w:eastAsiaTheme="minorEastAsia"/>
          <w:szCs w:val="24"/>
        </w:rPr>
        <w:t>be seen</w:t>
      </w:r>
      <w:proofErr w:type="gramEnd"/>
      <w:r w:rsidRPr="0F95A7C4">
        <w:rPr>
          <w:rFonts w:eastAsiaTheme="minorEastAsia"/>
          <w:szCs w:val="24"/>
        </w:rPr>
        <w:t xml:space="preserve"> by the public. </w:t>
      </w:r>
      <w:r>
        <w:rPr>
          <w:rFonts w:eastAsiaTheme="minorEastAsia"/>
          <w:szCs w:val="24"/>
        </w:rPr>
        <w:t xml:space="preserve">It may </w:t>
      </w:r>
      <w:proofErr w:type="gramStart"/>
      <w:r>
        <w:rPr>
          <w:rFonts w:eastAsiaTheme="minorEastAsia"/>
          <w:szCs w:val="24"/>
        </w:rPr>
        <w:t>be perceived</w:t>
      </w:r>
      <w:proofErr w:type="gramEnd"/>
      <w:r>
        <w:rPr>
          <w:rFonts w:eastAsiaTheme="minorEastAsia"/>
          <w:szCs w:val="24"/>
        </w:rPr>
        <w:t xml:space="preserve"> that t</w:t>
      </w:r>
      <w:r w:rsidRPr="0F95A7C4">
        <w:rPr>
          <w:rFonts w:eastAsiaTheme="minorEastAsia"/>
          <w:szCs w:val="24"/>
        </w:rPr>
        <w:t xml:space="preserve">he PT </w:t>
      </w:r>
      <w:r>
        <w:rPr>
          <w:rFonts w:eastAsiaTheme="minorEastAsia"/>
          <w:szCs w:val="24"/>
        </w:rPr>
        <w:t xml:space="preserve">is not </w:t>
      </w:r>
      <w:r w:rsidRPr="0F95A7C4">
        <w:rPr>
          <w:rFonts w:eastAsiaTheme="minorEastAsia"/>
          <w:szCs w:val="24"/>
        </w:rPr>
        <w:t>showing respect for another member of the profession</w:t>
      </w:r>
      <w:r>
        <w:rPr>
          <w:rFonts w:eastAsiaTheme="minorEastAsia"/>
          <w:szCs w:val="24"/>
        </w:rPr>
        <w:t>.</w:t>
      </w:r>
      <w:r w:rsidRPr="0F95A7C4">
        <w:rPr>
          <w:rFonts w:eastAsiaTheme="minorEastAsia"/>
          <w:szCs w:val="24"/>
        </w:rPr>
        <w:t xml:space="preserve"> </w:t>
      </w:r>
      <w:r>
        <w:rPr>
          <w:rFonts w:eastAsiaTheme="minorEastAsia"/>
          <w:szCs w:val="24"/>
        </w:rPr>
        <w:t>This</w:t>
      </w:r>
      <w:r w:rsidRPr="0F95A7C4">
        <w:rPr>
          <w:rFonts w:eastAsiaTheme="minorEastAsia"/>
          <w:szCs w:val="24"/>
        </w:rPr>
        <w:t xml:space="preserve"> may undermine the public’s trust in the profession. As a result, patients may not seek needed care from the profession.</w:t>
      </w:r>
    </w:p>
    <w:p w14:paraId="395F1CC1" w14:textId="77777777" w:rsidR="00A5371F" w:rsidRPr="000100D0" w:rsidRDefault="00000000" w:rsidP="00A5371F">
      <w:pPr>
        <w:pStyle w:val="ListParagraph"/>
        <w:numPr>
          <w:ilvl w:val="0"/>
          <w:numId w:val="11"/>
        </w:numPr>
        <w:rPr>
          <w:rFonts w:eastAsiaTheme="minorEastAsia"/>
          <w:color w:val="2F5496" w:themeColor="accent1" w:themeShade="BF"/>
          <w:szCs w:val="24"/>
          <w:lang w:val="en-CA"/>
        </w:rPr>
      </w:pPr>
      <w:hyperlink r:id="rId10" w:history="1">
        <w:r w:rsidR="00A5371F" w:rsidRPr="000100D0">
          <w:rPr>
            <w:rStyle w:val="Hyperlink"/>
            <w:rFonts w:eastAsiaTheme="minorEastAsia"/>
            <w:color w:val="2F5496" w:themeColor="accent1" w:themeShade="BF"/>
            <w:szCs w:val="24"/>
            <w:lang w:val="en-CA"/>
          </w:rPr>
          <w:t>Essential Competency Profile for Physiotherapists in Canada</w:t>
        </w:r>
      </w:hyperlink>
    </w:p>
    <w:p w14:paraId="10DEF208" w14:textId="77777777" w:rsidR="00A5371F" w:rsidRPr="000100D0" w:rsidRDefault="00000000" w:rsidP="00A5371F">
      <w:pPr>
        <w:pStyle w:val="ListParagraph"/>
        <w:numPr>
          <w:ilvl w:val="0"/>
          <w:numId w:val="11"/>
        </w:numPr>
        <w:rPr>
          <w:rFonts w:eastAsiaTheme="minorEastAsia"/>
          <w:color w:val="2F5496" w:themeColor="accent1" w:themeShade="BF"/>
          <w:szCs w:val="24"/>
          <w:lang w:val="en-CA"/>
        </w:rPr>
      </w:pPr>
      <w:hyperlink r:id="rId11" w:history="1">
        <w:r w:rsidR="00A5371F" w:rsidRPr="000100D0">
          <w:rPr>
            <w:rStyle w:val="Hyperlink"/>
            <w:rFonts w:eastAsiaTheme="minorEastAsia"/>
            <w:color w:val="2F5496" w:themeColor="accent1" w:themeShade="BF"/>
            <w:szCs w:val="24"/>
            <w:lang w:val="en-CA"/>
          </w:rPr>
          <w:t>Code of Ethics</w:t>
        </w:r>
      </w:hyperlink>
    </w:p>
    <w:p w14:paraId="53F7CF2F" w14:textId="77777777" w:rsidR="00A5371F" w:rsidRPr="000100D0" w:rsidRDefault="00000000" w:rsidP="00A5371F">
      <w:pPr>
        <w:pStyle w:val="ListParagraph"/>
        <w:numPr>
          <w:ilvl w:val="0"/>
          <w:numId w:val="11"/>
        </w:numPr>
        <w:rPr>
          <w:rFonts w:eastAsiaTheme="minorEastAsia"/>
          <w:color w:val="2F5496" w:themeColor="accent1" w:themeShade="BF"/>
          <w:szCs w:val="24"/>
          <w:lang w:val="en-CA"/>
        </w:rPr>
      </w:pPr>
      <w:hyperlink r:id="rId12" w:history="1">
        <w:r w:rsidR="00A5371F" w:rsidRPr="000100D0">
          <w:rPr>
            <w:rStyle w:val="Hyperlink"/>
            <w:rFonts w:eastAsiaTheme="minorEastAsia"/>
            <w:color w:val="2F5496" w:themeColor="accent1" w:themeShade="BF"/>
            <w:szCs w:val="24"/>
            <w:lang w:val="en-CA"/>
          </w:rPr>
          <w:t>Professional Misconduct Regulation</w:t>
        </w:r>
      </w:hyperlink>
    </w:p>
    <w:p w14:paraId="64D41357" w14:textId="77777777" w:rsidR="00A5371F" w:rsidRDefault="00A5371F" w:rsidP="00A5371F">
      <w:pPr>
        <w:rPr>
          <w:rFonts w:eastAsiaTheme="minorEastAsia"/>
          <w:szCs w:val="24"/>
          <w:lang w:val="en-CA"/>
        </w:rPr>
      </w:pPr>
    </w:p>
    <w:p w14:paraId="36F6E592" w14:textId="77777777" w:rsidR="00A5371F" w:rsidRDefault="00A5371F" w:rsidP="00A5371F">
      <w:pPr>
        <w:pStyle w:val="Heading2"/>
      </w:pPr>
      <w:bookmarkStart w:id="1" w:name="_Toc129864138"/>
      <w:r w:rsidRPr="12E01800">
        <w:t xml:space="preserve">Scenario 2: </w:t>
      </w:r>
      <w:r w:rsidRPr="00D970B0">
        <w:t>A Position of Trust</w:t>
      </w:r>
      <w:bookmarkEnd w:id="1"/>
    </w:p>
    <w:p w14:paraId="38D1DA45" w14:textId="77777777" w:rsidR="00A5371F" w:rsidRDefault="00A5371F" w:rsidP="00A5371F">
      <w:pPr>
        <w:rPr>
          <w:rFonts w:eastAsiaTheme="minorEastAsia"/>
          <w:color w:val="363636"/>
          <w:szCs w:val="24"/>
          <w:lang w:val="en-CA"/>
        </w:rPr>
      </w:pPr>
      <w:r w:rsidRPr="00AFD031">
        <w:rPr>
          <w:rFonts w:eastAsiaTheme="minorEastAsia"/>
          <w:color w:val="363636"/>
          <w:szCs w:val="24"/>
        </w:rPr>
        <w:t>The College received a concern from a member of the public about social media posts by a physiotherapist. In the posts, the physiotherapist identified themselves as a PT with experience treating patients with viral and respiratory illnesses. The</w:t>
      </w:r>
      <w:r>
        <w:rPr>
          <w:rFonts w:eastAsiaTheme="minorEastAsia"/>
          <w:color w:val="363636"/>
          <w:szCs w:val="24"/>
        </w:rPr>
        <w:t xml:space="preserve"> PT</w:t>
      </w:r>
      <w:r w:rsidRPr="00AFD031">
        <w:rPr>
          <w:rFonts w:eastAsiaTheme="minorEastAsia"/>
          <w:color w:val="363636"/>
          <w:szCs w:val="24"/>
        </w:rPr>
        <w:t xml:space="preserve"> posted a handful of comments questioning the validity of vaccines. </w:t>
      </w:r>
    </w:p>
    <w:p w14:paraId="65AF66CD" w14:textId="77777777" w:rsidR="00A5371F" w:rsidRDefault="00A5371F" w:rsidP="00A5371F">
      <w:pPr>
        <w:rPr>
          <w:rFonts w:eastAsiaTheme="minorEastAsia"/>
          <w:color w:val="363636"/>
          <w:szCs w:val="24"/>
          <w:lang w:val="en-CA"/>
        </w:rPr>
      </w:pPr>
      <w:r w:rsidRPr="0F95A7C4">
        <w:rPr>
          <w:rFonts w:eastAsiaTheme="minorEastAsia"/>
          <w:color w:val="363636"/>
          <w:szCs w:val="24"/>
        </w:rPr>
        <w:t>The PT noted that they were trying to engage in respectful, open conversation with members of the community. However, the physiotherapist acknowledged that their professional identi</w:t>
      </w:r>
      <w:r>
        <w:rPr>
          <w:rFonts w:eastAsiaTheme="minorEastAsia"/>
          <w:color w:val="363636"/>
          <w:szCs w:val="24"/>
        </w:rPr>
        <w:t>t</w:t>
      </w:r>
      <w:r w:rsidRPr="0F95A7C4">
        <w:rPr>
          <w:rFonts w:eastAsiaTheme="minorEastAsia"/>
          <w:color w:val="363636"/>
          <w:szCs w:val="24"/>
        </w:rPr>
        <w:t xml:space="preserve">y and their </w:t>
      </w:r>
      <w:proofErr w:type="gramStart"/>
      <w:r w:rsidRPr="0F95A7C4">
        <w:rPr>
          <w:rFonts w:eastAsiaTheme="minorEastAsia"/>
          <w:color w:val="363636"/>
          <w:szCs w:val="24"/>
        </w:rPr>
        <w:t>personal opinion</w:t>
      </w:r>
      <w:proofErr w:type="gramEnd"/>
      <w:r w:rsidRPr="0F95A7C4">
        <w:rPr>
          <w:rFonts w:eastAsiaTheme="minorEastAsia"/>
          <w:color w:val="363636"/>
          <w:szCs w:val="24"/>
        </w:rPr>
        <w:t xml:space="preserve"> may be perceived as intertwined, so they </w:t>
      </w:r>
      <w:r>
        <w:rPr>
          <w:rFonts w:eastAsiaTheme="minorEastAsia"/>
          <w:color w:val="363636"/>
          <w:szCs w:val="24"/>
        </w:rPr>
        <w:t>removed</w:t>
      </w:r>
      <w:r w:rsidRPr="0F95A7C4">
        <w:rPr>
          <w:rFonts w:eastAsiaTheme="minorEastAsia"/>
          <w:color w:val="363636"/>
          <w:szCs w:val="24"/>
        </w:rPr>
        <w:t xml:space="preserve"> the posts.</w:t>
      </w:r>
      <w:r w:rsidRPr="0F95A7C4">
        <w:rPr>
          <w:rFonts w:eastAsiaTheme="minorEastAsia"/>
          <w:color w:val="363636"/>
          <w:szCs w:val="24"/>
          <w:lang w:val="en-CA"/>
        </w:rPr>
        <w:t xml:space="preserve"> </w:t>
      </w:r>
    </w:p>
    <w:p w14:paraId="1507A93B" w14:textId="71BB11FA" w:rsidR="00A5371F" w:rsidRDefault="00A5371F" w:rsidP="00A5371F">
      <w:pPr>
        <w:rPr>
          <w:rFonts w:eastAsiaTheme="minorEastAsia"/>
          <w:color w:val="363636"/>
          <w:szCs w:val="24"/>
          <w:lang w:val="en-CA"/>
        </w:rPr>
      </w:pPr>
      <w:r w:rsidRPr="00A5371F">
        <w:rPr>
          <w:rFonts w:eastAsiaTheme="minorEastAsia"/>
          <w:b/>
          <w:bCs/>
          <w:i/>
          <w:iCs/>
          <w:szCs w:val="24"/>
        </w:rPr>
        <w:t>Response</w:t>
      </w:r>
      <w:r w:rsidRPr="00A5371F">
        <w:rPr>
          <w:rFonts w:eastAsiaTheme="minorEastAsia"/>
          <w:b/>
          <w:bCs/>
          <w:i/>
          <w:iCs/>
          <w:szCs w:val="24"/>
          <w:lang w:val="en-CA"/>
        </w:rPr>
        <w:t>:</w:t>
      </w:r>
      <w:r w:rsidRPr="00D75D08">
        <w:rPr>
          <w:rFonts w:eastAsiaTheme="minorEastAsia"/>
          <w:szCs w:val="24"/>
          <w:lang w:val="en-CA"/>
        </w:rPr>
        <w:t xml:space="preserve"> </w:t>
      </w:r>
      <w:r w:rsidRPr="00D75D08">
        <w:rPr>
          <w:rFonts w:eastAsiaTheme="minorEastAsia"/>
          <w:szCs w:val="24"/>
        </w:rPr>
        <w:t xml:space="preserve">As regulated healthcare professionals, physiotherapists need to comply with the </w:t>
      </w:r>
      <w:r w:rsidRPr="0F95A7C4">
        <w:rPr>
          <w:rFonts w:eastAsiaTheme="minorEastAsia"/>
          <w:color w:val="363636"/>
          <w:szCs w:val="24"/>
        </w:rPr>
        <w:t xml:space="preserve">regulatory standards, the College’s Code of </w:t>
      </w:r>
      <w:proofErr w:type="gramStart"/>
      <w:r w:rsidRPr="0F95A7C4">
        <w:rPr>
          <w:rFonts w:eastAsiaTheme="minorEastAsia"/>
          <w:color w:val="363636"/>
          <w:szCs w:val="24"/>
        </w:rPr>
        <w:t>Ethics</w:t>
      </w:r>
      <w:proofErr w:type="gramEnd"/>
      <w:r w:rsidRPr="0F95A7C4">
        <w:rPr>
          <w:rFonts w:eastAsiaTheme="minorEastAsia"/>
          <w:color w:val="363636"/>
          <w:szCs w:val="24"/>
        </w:rPr>
        <w:t xml:space="preserve"> and public health guidance. </w:t>
      </w:r>
      <w:r w:rsidRPr="0F95A7C4">
        <w:rPr>
          <w:rFonts w:eastAsiaTheme="minorEastAsia"/>
          <w:szCs w:val="24"/>
        </w:rPr>
        <w:t xml:space="preserve">Any material posted by those who represent themselves as a PT is likely to </w:t>
      </w:r>
      <w:proofErr w:type="gramStart"/>
      <w:r w:rsidRPr="0F95A7C4">
        <w:rPr>
          <w:rFonts w:eastAsiaTheme="minorEastAsia"/>
          <w:szCs w:val="24"/>
        </w:rPr>
        <w:t xml:space="preserve">be </w:t>
      </w:r>
      <w:r>
        <w:rPr>
          <w:rFonts w:eastAsiaTheme="minorEastAsia"/>
          <w:szCs w:val="24"/>
        </w:rPr>
        <w:t>seen</w:t>
      </w:r>
      <w:proofErr w:type="gramEnd"/>
      <w:r>
        <w:rPr>
          <w:rFonts w:eastAsiaTheme="minorEastAsia"/>
          <w:szCs w:val="24"/>
        </w:rPr>
        <w:t xml:space="preserve"> as trustworthy</w:t>
      </w:r>
      <w:r w:rsidRPr="0F95A7C4">
        <w:rPr>
          <w:rFonts w:eastAsiaTheme="minorEastAsia"/>
          <w:szCs w:val="24"/>
        </w:rPr>
        <w:t xml:space="preserve"> and may be taken to represent the views of the profession more widely.</w:t>
      </w:r>
    </w:p>
    <w:p w14:paraId="61F3FF58" w14:textId="77777777" w:rsidR="00A5371F" w:rsidRDefault="00A5371F" w:rsidP="00A5371F">
      <w:pPr>
        <w:rPr>
          <w:rFonts w:eastAsiaTheme="minorEastAsia"/>
          <w:color w:val="363636"/>
          <w:szCs w:val="24"/>
          <w:lang w:val="en-CA"/>
        </w:rPr>
      </w:pPr>
      <w:r w:rsidRPr="0F95A7C4">
        <w:rPr>
          <w:rFonts w:eastAsiaTheme="minorEastAsia"/>
          <w:color w:val="363636"/>
          <w:szCs w:val="24"/>
        </w:rPr>
        <w:t>Physiotherapists hold a unique position of trust with the public and have a profess</w:t>
      </w:r>
      <w:r>
        <w:rPr>
          <w:rFonts w:eastAsiaTheme="minorEastAsia"/>
          <w:color w:val="363636"/>
          <w:szCs w:val="24"/>
        </w:rPr>
        <w:t>i</w:t>
      </w:r>
      <w:r w:rsidRPr="0F95A7C4">
        <w:rPr>
          <w:rFonts w:eastAsiaTheme="minorEastAsia"/>
          <w:color w:val="363636"/>
          <w:szCs w:val="24"/>
        </w:rPr>
        <w:t xml:space="preserve">onal responsibility to not make comments or provide information that encourages the public to ignore public health guidance. The information physiotherapists share must not be misleading or deceptive and must </w:t>
      </w:r>
      <w:proofErr w:type="gramStart"/>
      <w:r w:rsidRPr="0F95A7C4">
        <w:rPr>
          <w:rFonts w:eastAsiaTheme="minorEastAsia"/>
          <w:color w:val="363636"/>
          <w:szCs w:val="24"/>
        </w:rPr>
        <w:t>be supported</w:t>
      </w:r>
      <w:proofErr w:type="gramEnd"/>
      <w:r w:rsidRPr="0F95A7C4">
        <w:rPr>
          <w:rFonts w:eastAsiaTheme="minorEastAsia"/>
          <w:color w:val="363636"/>
          <w:szCs w:val="24"/>
        </w:rPr>
        <w:t xml:space="preserve"> by scientific evidence.</w:t>
      </w:r>
      <w:r w:rsidRPr="0F95A7C4">
        <w:rPr>
          <w:rFonts w:eastAsiaTheme="minorEastAsia"/>
          <w:color w:val="363636"/>
          <w:szCs w:val="24"/>
          <w:lang w:val="en-CA"/>
        </w:rPr>
        <w:t xml:space="preserve"> </w:t>
      </w:r>
    </w:p>
    <w:p w14:paraId="6897B4AC" w14:textId="77777777" w:rsidR="00A5371F" w:rsidRPr="000100D0" w:rsidRDefault="00000000" w:rsidP="00A5371F">
      <w:pPr>
        <w:pStyle w:val="ListParagraph"/>
        <w:numPr>
          <w:ilvl w:val="0"/>
          <w:numId w:val="12"/>
        </w:numPr>
        <w:rPr>
          <w:rFonts w:eastAsiaTheme="minorEastAsia"/>
          <w:color w:val="2F5496" w:themeColor="accent1" w:themeShade="BF"/>
          <w:szCs w:val="24"/>
          <w:lang w:val="en-CA"/>
        </w:rPr>
      </w:pPr>
      <w:hyperlink r:id="rId13">
        <w:r w:rsidR="00A5371F" w:rsidRPr="000100D0">
          <w:rPr>
            <w:rStyle w:val="Hyperlink"/>
            <w:rFonts w:eastAsiaTheme="minorEastAsia"/>
            <w:color w:val="2F5496" w:themeColor="accent1" w:themeShade="BF"/>
            <w:szCs w:val="24"/>
          </w:rPr>
          <w:t>Code Of Ethics</w:t>
        </w:r>
      </w:hyperlink>
    </w:p>
    <w:p w14:paraId="1EFB254B" w14:textId="77777777" w:rsidR="00A5371F" w:rsidRPr="000100D0" w:rsidRDefault="00000000" w:rsidP="00A5371F">
      <w:pPr>
        <w:pStyle w:val="ListParagraph"/>
        <w:numPr>
          <w:ilvl w:val="0"/>
          <w:numId w:val="12"/>
        </w:numPr>
        <w:rPr>
          <w:rFonts w:eastAsiaTheme="minorEastAsia"/>
          <w:color w:val="2F5496" w:themeColor="accent1" w:themeShade="BF"/>
          <w:szCs w:val="24"/>
          <w:lang w:val="en-CA"/>
        </w:rPr>
      </w:pPr>
      <w:hyperlink r:id="rId14" w:history="1">
        <w:r w:rsidR="00A5371F" w:rsidRPr="000100D0">
          <w:rPr>
            <w:rStyle w:val="Hyperlink"/>
            <w:rFonts w:eastAsiaTheme="minorEastAsia"/>
            <w:color w:val="2F5496" w:themeColor="accent1" w:themeShade="BF"/>
            <w:szCs w:val="24"/>
            <w:lang w:val="en-CA"/>
          </w:rPr>
          <w:t>Essential Competency Profile for Physiotherapists in Canada</w:t>
        </w:r>
      </w:hyperlink>
      <w:r w:rsidR="00A5371F" w:rsidRPr="000100D0">
        <w:rPr>
          <w:rFonts w:eastAsiaTheme="minorEastAsia"/>
          <w:color w:val="2F5496" w:themeColor="accent1" w:themeShade="BF"/>
          <w:szCs w:val="24"/>
          <w:lang w:val="en-CA"/>
        </w:rPr>
        <w:t xml:space="preserve"> (Domain 7: Professionalism)</w:t>
      </w:r>
    </w:p>
    <w:p w14:paraId="23D27CEC" w14:textId="77777777" w:rsidR="00A5371F" w:rsidRPr="000100D0" w:rsidRDefault="00000000" w:rsidP="00A5371F">
      <w:pPr>
        <w:pStyle w:val="ListParagraph"/>
        <w:numPr>
          <w:ilvl w:val="0"/>
          <w:numId w:val="12"/>
        </w:numPr>
        <w:rPr>
          <w:color w:val="2F5496" w:themeColor="accent1" w:themeShade="BF"/>
          <w:szCs w:val="24"/>
        </w:rPr>
      </w:pPr>
      <w:hyperlink r:id="rId15" w:history="1">
        <w:r w:rsidR="00A5371F" w:rsidRPr="000100D0">
          <w:rPr>
            <w:rStyle w:val="Hyperlink"/>
            <w:rFonts w:ascii="Calibri" w:eastAsia="Calibri" w:hAnsi="Calibri" w:cs="Calibri"/>
            <w:color w:val="2F5496" w:themeColor="accent1" w:themeShade="BF"/>
            <w:szCs w:val="24"/>
          </w:rPr>
          <w:t>When Posting Becomes Unprofessional</w:t>
        </w:r>
      </w:hyperlink>
      <w:r w:rsidR="00A5371F" w:rsidRPr="000100D0">
        <w:rPr>
          <w:color w:val="2F5496" w:themeColor="accent1" w:themeShade="BF"/>
        </w:rPr>
        <w:t xml:space="preserve"> </w:t>
      </w:r>
      <w:r w:rsidR="00A5371F" w:rsidRPr="000100D0">
        <w:rPr>
          <w:color w:val="2F5496" w:themeColor="accent1" w:themeShade="BF"/>
          <w:szCs w:val="24"/>
        </w:rPr>
        <w:t>(Case of the Month)</w:t>
      </w:r>
    </w:p>
    <w:p w14:paraId="5D0F38EF" w14:textId="77777777" w:rsidR="00A5371F" w:rsidRDefault="00A5371F" w:rsidP="00A5371F">
      <w:pPr>
        <w:rPr>
          <w:rFonts w:eastAsiaTheme="minorEastAsia"/>
          <w:szCs w:val="24"/>
          <w:lang w:val="en-CA"/>
        </w:rPr>
      </w:pPr>
      <w:r w:rsidRPr="00AFD031">
        <w:rPr>
          <w:rFonts w:eastAsiaTheme="minorEastAsia"/>
          <w:color w:val="363636"/>
          <w:szCs w:val="24"/>
          <w:lang w:val="en-CA"/>
        </w:rPr>
        <w:t xml:space="preserve"> </w:t>
      </w:r>
    </w:p>
    <w:p w14:paraId="2C080271" w14:textId="77777777" w:rsidR="00A5371F" w:rsidRDefault="00A5371F" w:rsidP="00A5371F">
      <w:pPr>
        <w:pStyle w:val="Heading2"/>
      </w:pPr>
      <w:bookmarkStart w:id="2" w:name="_Toc129864139"/>
      <w:r w:rsidRPr="12E01800">
        <w:t>Scenario 3</w:t>
      </w:r>
      <w:r>
        <w:t>:</w:t>
      </w:r>
      <w:r w:rsidRPr="12E01800">
        <w:t> </w:t>
      </w:r>
      <w:r w:rsidRPr="00803884">
        <w:t>Posting a Photo without Permission</w:t>
      </w:r>
      <w:bookmarkEnd w:id="2"/>
      <w:r w:rsidRPr="12E01800">
        <w:t> </w:t>
      </w:r>
    </w:p>
    <w:p w14:paraId="4A5265D1" w14:textId="10AE099A" w:rsidR="00A5371F" w:rsidRDefault="00A5371F" w:rsidP="00A5371F">
      <w:pPr>
        <w:rPr>
          <w:rFonts w:eastAsiaTheme="minorEastAsia"/>
          <w:szCs w:val="24"/>
        </w:rPr>
      </w:pPr>
      <w:r>
        <w:rPr>
          <w:rFonts w:eastAsiaTheme="minorEastAsia"/>
          <w:szCs w:val="24"/>
        </w:rPr>
        <w:t>A physiotherapist</w:t>
      </w:r>
      <w:r w:rsidRPr="0F95A7C4">
        <w:rPr>
          <w:rFonts w:eastAsiaTheme="minorEastAsia"/>
          <w:szCs w:val="24"/>
        </w:rPr>
        <w:t xml:space="preserve"> </w:t>
      </w:r>
      <w:r>
        <w:rPr>
          <w:rFonts w:eastAsiaTheme="minorEastAsia"/>
          <w:szCs w:val="24"/>
        </w:rPr>
        <w:t>used their personal cell phone to take a picture</w:t>
      </w:r>
      <w:r w:rsidRPr="0F95A7C4">
        <w:rPr>
          <w:rFonts w:eastAsiaTheme="minorEastAsia"/>
          <w:szCs w:val="24"/>
        </w:rPr>
        <w:t xml:space="preserve"> of a patient receiving acupuncture to their shoulder without the patient's consent. The patient is partially </w:t>
      </w:r>
      <w:proofErr w:type="gramStart"/>
      <w:r w:rsidRPr="0F95A7C4">
        <w:rPr>
          <w:rFonts w:eastAsiaTheme="minorEastAsia"/>
          <w:szCs w:val="24"/>
        </w:rPr>
        <w:t>dressed</w:t>
      </w:r>
      <w:proofErr w:type="gramEnd"/>
      <w:r w:rsidRPr="0F95A7C4">
        <w:rPr>
          <w:rFonts w:eastAsiaTheme="minorEastAsia"/>
          <w:szCs w:val="24"/>
        </w:rPr>
        <w:t xml:space="preserve"> and their face is blurred.</w:t>
      </w:r>
    </w:p>
    <w:p w14:paraId="5618E8AD" w14:textId="77777777" w:rsidR="00A5371F" w:rsidRDefault="00A5371F" w:rsidP="00A5371F">
      <w:pPr>
        <w:rPr>
          <w:rFonts w:eastAsiaTheme="minorEastAsia"/>
          <w:szCs w:val="24"/>
        </w:rPr>
      </w:pPr>
      <w:r w:rsidRPr="00A5371F">
        <w:rPr>
          <w:rFonts w:eastAsiaTheme="minorEastAsia"/>
          <w:b/>
          <w:i/>
          <w:iCs/>
          <w:szCs w:val="24"/>
        </w:rPr>
        <w:lastRenderedPageBreak/>
        <w:t>Response:</w:t>
      </w:r>
      <w:r w:rsidRPr="009C6680">
        <w:rPr>
          <w:rFonts w:eastAsiaTheme="minorEastAsia"/>
          <w:szCs w:val="24"/>
          <w:lang w:val="en-CA"/>
        </w:rPr>
        <w:t xml:space="preserve"> </w:t>
      </w:r>
      <w:r w:rsidRPr="0F95A7C4">
        <w:rPr>
          <w:rFonts w:eastAsiaTheme="minorEastAsia"/>
          <w:szCs w:val="24"/>
        </w:rPr>
        <w:t xml:space="preserve">The </w:t>
      </w:r>
      <w:r>
        <w:rPr>
          <w:rFonts w:eastAsiaTheme="minorEastAsia"/>
          <w:szCs w:val="24"/>
        </w:rPr>
        <w:t>physiotherapist did not</w:t>
      </w:r>
      <w:r w:rsidRPr="0F95A7C4">
        <w:rPr>
          <w:rFonts w:eastAsiaTheme="minorEastAsia"/>
          <w:szCs w:val="24"/>
        </w:rPr>
        <w:t xml:space="preserve"> get the patient’s informed consent to take a photo using the PT’s personal cell phone.</w:t>
      </w:r>
      <w:r w:rsidRPr="0F95A7C4">
        <w:rPr>
          <w:rFonts w:eastAsiaTheme="minorEastAsia"/>
          <w:szCs w:val="24"/>
          <w:lang w:val="en-CA"/>
        </w:rPr>
        <w:t xml:space="preserve"> Blurring a patient's face may not be sufficient to deidentify them. Using personal cell phone to take pictures of patients presents a significant risk to the patient's confidentiality. </w:t>
      </w:r>
      <w:r w:rsidRPr="0F95A7C4">
        <w:rPr>
          <w:rFonts w:eastAsiaTheme="minorEastAsia"/>
          <w:szCs w:val="24"/>
        </w:rPr>
        <w:t xml:space="preserve">The PT is accountable for the security of the (photo) information. </w:t>
      </w:r>
      <w:r w:rsidRPr="0F95A7C4">
        <w:rPr>
          <w:rFonts w:eastAsiaTheme="minorEastAsia"/>
          <w:szCs w:val="24"/>
          <w:lang w:val="en-CA"/>
        </w:rPr>
        <w:t>Cell phones are vulnerable to security concerns and may not have adequate protection though encryption, firewalls, and antivirus software. Cell phones may</w:t>
      </w:r>
      <w:r>
        <w:rPr>
          <w:rFonts w:eastAsiaTheme="minorEastAsia"/>
          <w:szCs w:val="24"/>
          <w:lang w:val="en-CA"/>
        </w:rPr>
        <w:t xml:space="preserve"> also</w:t>
      </w:r>
      <w:r w:rsidRPr="0F95A7C4">
        <w:rPr>
          <w:rFonts w:eastAsiaTheme="minorEastAsia"/>
          <w:szCs w:val="24"/>
          <w:lang w:val="en-CA"/>
        </w:rPr>
        <w:t xml:space="preserve"> be stolen</w:t>
      </w:r>
      <w:r>
        <w:rPr>
          <w:rFonts w:eastAsiaTheme="minorEastAsia"/>
          <w:szCs w:val="24"/>
          <w:lang w:val="en-CA"/>
        </w:rPr>
        <w:t>,</w:t>
      </w:r>
      <w:r w:rsidRPr="0F95A7C4">
        <w:rPr>
          <w:rFonts w:eastAsiaTheme="minorEastAsia"/>
          <w:szCs w:val="24"/>
          <w:lang w:val="en-CA"/>
        </w:rPr>
        <w:t xml:space="preserve"> allowing unauthorized access to the information. </w:t>
      </w:r>
      <w:r w:rsidRPr="0F95A7C4">
        <w:rPr>
          <w:rFonts w:eastAsiaTheme="minorEastAsia"/>
          <w:szCs w:val="24"/>
        </w:rPr>
        <w:t xml:space="preserve">PTs must not transmit or place </w:t>
      </w:r>
      <w:proofErr w:type="gramStart"/>
      <w:r w:rsidRPr="0F95A7C4">
        <w:rPr>
          <w:rFonts w:eastAsiaTheme="minorEastAsia"/>
          <w:szCs w:val="24"/>
        </w:rPr>
        <w:t>online identifiable patient information</w:t>
      </w:r>
      <w:proofErr w:type="gramEnd"/>
      <w:r w:rsidRPr="0F95A7C4">
        <w:rPr>
          <w:rFonts w:eastAsiaTheme="minorEastAsia"/>
          <w:szCs w:val="24"/>
        </w:rPr>
        <w:t xml:space="preserve"> without informed consent from the patient.</w:t>
      </w:r>
    </w:p>
    <w:p w14:paraId="14A32851" w14:textId="77777777" w:rsidR="00A5371F" w:rsidRPr="000100D0" w:rsidRDefault="00000000" w:rsidP="00A5371F">
      <w:pPr>
        <w:pStyle w:val="ListParagraph"/>
        <w:numPr>
          <w:ilvl w:val="0"/>
          <w:numId w:val="14"/>
        </w:numPr>
        <w:rPr>
          <w:rFonts w:eastAsiaTheme="minorEastAsia"/>
          <w:color w:val="2F5496" w:themeColor="accent1" w:themeShade="BF"/>
          <w:szCs w:val="24"/>
        </w:rPr>
      </w:pPr>
      <w:hyperlink r:id="rId16" w:history="1">
        <w:r w:rsidR="00A5371F" w:rsidRPr="000100D0">
          <w:rPr>
            <w:rStyle w:val="Hyperlink"/>
            <w:rFonts w:eastAsiaTheme="minorEastAsia"/>
            <w:color w:val="2F5496" w:themeColor="accent1" w:themeShade="BF"/>
            <w:szCs w:val="24"/>
          </w:rPr>
          <w:t>Personal Health Information Protection Act (PHIPA)</w:t>
        </w:r>
      </w:hyperlink>
    </w:p>
    <w:p w14:paraId="524E5B61" w14:textId="77777777" w:rsidR="00A5371F" w:rsidRPr="000100D0" w:rsidRDefault="00000000" w:rsidP="00A5371F">
      <w:pPr>
        <w:pStyle w:val="ListParagraph"/>
        <w:numPr>
          <w:ilvl w:val="0"/>
          <w:numId w:val="14"/>
        </w:numPr>
        <w:rPr>
          <w:rFonts w:eastAsiaTheme="minorEastAsia"/>
          <w:color w:val="2F5496" w:themeColor="accent1" w:themeShade="BF"/>
          <w:szCs w:val="24"/>
        </w:rPr>
      </w:pPr>
      <w:hyperlink r:id="rId17">
        <w:r w:rsidR="00A5371F" w:rsidRPr="000100D0">
          <w:rPr>
            <w:rStyle w:val="Hyperlink"/>
            <w:rFonts w:eastAsiaTheme="minorEastAsia"/>
            <w:color w:val="2F5496" w:themeColor="accent1" w:themeShade="BF"/>
            <w:szCs w:val="24"/>
          </w:rPr>
          <w:t>Code Of Ethics</w:t>
        </w:r>
      </w:hyperlink>
    </w:p>
    <w:p w14:paraId="23147BAC" w14:textId="77777777" w:rsidR="00A5371F" w:rsidRPr="000100D0" w:rsidRDefault="00000000" w:rsidP="00A5371F">
      <w:pPr>
        <w:pStyle w:val="ListParagraph"/>
        <w:numPr>
          <w:ilvl w:val="0"/>
          <w:numId w:val="14"/>
        </w:numPr>
        <w:rPr>
          <w:rFonts w:eastAsiaTheme="minorEastAsia"/>
          <w:color w:val="2F5496" w:themeColor="accent1" w:themeShade="BF"/>
          <w:szCs w:val="24"/>
          <w:lang w:val="en-CA"/>
        </w:rPr>
      </w:pPr>
      <w:hyperlink r:id="rId18" w:history="1">
        <w:r w:rsidR="00A5371F" w:rsidRPr="000100D0">
          <w:rPr>
            <w:rStyle w:val="Hyperlink"/>
            <w:rFonts w:eastAsiaTheme="minorEastAsia"/>
            <w:color w:val="2F5496" w:themeColor="accent1" w:themeShade="BF"/>
            <w:szCs w:val="24"/>
            <w:lang w:val="en-CA"/>
          </w:rPr>
          <w:t>Consent</w:t>
        </w:r>
      </w:hyperlink>
    </w:p>
    <w:p w14:paraId="63D92A62" w14:textId="77777777" w:rsidR="00A5371F" w:rsidRPr="000100D0" w:rsidRDefault="00000000" w:rsidP="00A5371F">
      <w:pPr>
        <w:pStyle w:val="ListParagraph"/>
        <w:numPr>
          <w:ilvl w:val="0"/>
          <w:numId w:val="14"/>
        </w:numPr>
        <w:rPr>
          <w:rFonts w:eastAsiaTheme="minorEastAsia"/>
          <w:color w:val="2F5496" w:themeColor="accent1" w:themeShade="BF"/>
          <w:szCs w:val="24"/>
          <w:lang w:val="en-CA"/>
        </w:rPr>
      </w:pPr>
      <w:hyperlink r:id="rId19" w:history="1">
        <w:r w:rsidR="00A5371F" w:rsidRPr="000100D0">
          <w:rPr>
            <w:rStyle w:val="Hyperlink"/>
            <w:rFonts w:eastAsiaTheme="minorEastAsia"/>
            <w:color w:val="2F5496" w:themeColor="accent1" w:themeShade="BF"/>
            <w:szCs w:val="24"/>
            <w:lang w:val="en-CA"/>
          </w:rPr>
          <w:t>Essential Competency Profile for Physiotherapists in Canada</w:t>
        </w:r>
      </w:hyperlink>
      <w:r w:rsidR="00A5371F" w:rsidRPr="000100D0">
        <w:rPr>
          <w:rFonts w:eastAsiaTheme="minorEastAsia"/>
          <w:color w:val="2F5496" w:themeColor="accent1" w:themeShade="BF"/>
          <w:szCs w:val="24"/>
          <w:lang w:val="en-CA"/>
        </w:rPr>
        <w:t xml:space="preserve"> (Domain 7: Professionalism)</w:t>
      </w:r>
    </w:p>
    <w:p w14:paraId="1D3BD496" w14:textId="77777777" w:rsidR="00A5371F" w:rsidRDefault="00A5371F" w:rsidP="00A5371F">
      <w:pPr>
        <w:rPr>
          <w:rFonts w:eastAsiaTheme="minorEastAsia"/>
          <w:szCs w:val="24"/>
          <w:lang w:val="en-CA"/>
        </w:rPr>
      </w:pPr>
    </w:p>
    <w:p w14:paraId="1B572FF3" w14:textId="77777777" w:rsidR="00A5371F" w:rsidRDefault="00A5371F" w:rsidP="00A5371F">
      <w:pPr>
        <w:pStyle w:val="Heading2"/>
      </w:pPr>
      <w:bookmarkStart w:id="3" w:name="_Toc129864140"/>
      <w:r w:rsidRPr="12E01800">
        <w:t>Scenario 4</w:t>
      </w:r>
      <w:r>
        <w:t>:</w:t>
      </w:r>
      <w:r w:rsidRPr="12E01800">
        <w:t xml:space="preserve"> </w:t>
      </w:r>
      <w:r w:rsidRPr="00CC01B6">
        <w:t>A Detailed Blog Post</w:t>
      </w:r>
      <w:bookmarkEnd w:id="3"/>
      <w:r w:rsidRPr="12E01800">
        <w:t> </w:t>
      </w:r>
    </w:p>
    <w:p w14:paraId="7AD72C41" w14:textId="144C2D43" w:rsidR="00A5371F" w:rsidRDefault="00A5371F" w:rsidP="00A5371F">
      <w:pPr>
        <w:rPr>
          <w:rFonts w:eastAsiaTheme="minorEastAsia"/>
          <w:szCs w:val="24"/>
        </w:rPr>
      </w:pPr>
      <w:r>
        <w:rPr>
          <w:rFonts w:eastAsiaTheme="minorEastAsia"/>
          <w:szCs w:val="24"/>
        </w:rPr>
        <w:t xml:space="preserve">As a physiotherapist, you </w:t>
      </w:r>
      <w:r w:rsidRPr="0F95A7C4">
        <w:rPr>
          <w:rFonts w:eastAsiaTheme="minorEastAsia"/>
          <w:szCs w:val="24"/>
        </w:rPr>
        <w:t xml:space="preserve">regularly contribute to a blog </w:t>
      </w:r>
      <w:r>
        <w:rPr>
          <w:rFonts w:eastAsiaTheme="minorEastAsia"/>
          <w:szCs w:val="24"/>
        </w:rPr>
        <w:t>in the local newspaper</w:t>
      </w:r>
      <w:r w:rsidRPr="0F95A7C4">
        <w:rPr>
          <w:rFonts w:eastAsiaTheme="minorEastAsia"/>
          <w:szCs w:val="24"/>
        </w:rPr>
        <w:t xml:space="preserve">. In one of the blog posts, you refer to caring for a patient who fell on the ice and suffered a fracture. You share that the patient is a well-known philanthropist, </w:t>
      </w:r>
      <w:r>
        <w:rPr>
          <w:rFonts w:eastAsiaTheme="minorEastAsia"/>
          <w:szCs w:val="24"/>
        </w:rPr>
        <w:t xml:space="preserve">who </w:t>
      </w:r>
      <w:r w:rsidRPr="0F95A7C4">
        <w:rPr>
          <w:rFonts w:eastAsiaTheme="minorEastAsia"/>
          <w:szCs w:val="24"/>
        </w:rPr>
        <w:t>successfully resumed their extensive community involvement</w:t>
      </w:r>
      <w:r>
        <w:rPr>
          <w:rFonts w:eastAsiaTheme="minorEastAsia"/>
          <w:szCs w:val="24"/>
        </w:rPr>
        <w:t xml:space="preserve"> with the help of physiotherapy care</w:t>
      </w:r>
      <w:r w:rsidRPr="0F95A7C4">
        <w:rPr>
          <w:rFonts w:eastAsiaTheme="minorEastAsia"/>
          <w:szCs w:val="24"/>
        </w:rPr>
        <w:t>. Although you d</w:t>
      </w:r>
      <w:r>
        <w:rPr>
          <w:rFonts w:eastAsiaTheme="minorEastAsia"/>
          <w:szCs w:val="24"/>
        </w:rPr>
        <w:t>id</w:t>
      </w:r>
      <w:r w:rsidRPr="0F95A7C4">
        <w:rPr>
          <w:rFonts w:eastAsiaTheme="minorEastAsia"/>
          <w:szCs w:val="24"/>
        </w:rPr>
        <w:t xml:space="preserve"> not post the patient's name, the patient is furious that their personal information </w:t>
      </w:r>
      <w:proofErr w:type="gramStart"/>
      <w:r w:rsidRPr="0F95A7C4">
        <w:rPr>
          <w:rFonts w:eastAsiaTheme="minorEastAsia"/>
          <w:szCs w:val="24"/>
        </w:rPr>
        <w:t>was made</w:t>
      </w:r>
      <w:proofErr w:type="gramEnd"/>
      <w:r w:rsidRPr="0F95A7C4">
        <w:rPr>
          <w:rFonts w:eastAsiaTheme="minorEastAsia"/>
          <w:szCs w:val="24"/>
        </w:rPr>
        <w:t xml:space="preserve"> public without their consent.</w:t>
      </w:r>
    </w:p>
    <w:p w14:paraId="2BC9B58C" w14:textId="77777777" w:rsidR="00A5371F" w:rsidRDefault="00A5371F" w:rsidP="00A5371F">
      <w:pPr>
        <w:rPr>
          <w:rFonts w:eastAsiaTheme="minorEastAsia"/>
          <w:szCs w:val="24"/>
        </w:rPr>
      </w:pPr>
      <w:r w:rsidRPr="00A5371F">
        <w:rPr>
          <w:rFonts w:eastAsiaTheme="minorEastAsia"/>
          <w:b/>
          <w:bCs/>
          <w:i/>
          <w:iCs/>
          <w:szCs w:val="24"/>
        </w:rPr>
        <w:t>Response:</w:t>
      </w:r>
      <w:r w:rsidRPr="00F6657F">
        <w:rPr>
          <w:rFonts w:eastAsiaTheme="minorEastAsia"/>
          <w:szCs w:val="24"/>
          <w:lang w:val="en-CA"/>
        </w:rPr>
        <w:t xml:space="preserve"> </w:t>
      </w:r>
      <w:r w:rsidRPr="0F95A7C4">
        <w:rPr>
          <w:rFonts w:eastAsiaTheme="minorEastAsia"/>
          <w:szCs w:val="24"/>
        </w:rPr>
        <w:t xml:space="preserve">PTs must not transmit or place </w:t>
      </w:r>
      <w:proofErr w:type="gramStart"/>
      <w:r w:rsidRPr="0F95A7C4">
        <w:rPr>
          <w:rFonts w:eastAsiaTheme="minorEastAsia"/>
          <w:szCs w:val="24"/>
        </w:rPr>
        <w:t>online identifiable patient information</w:t>
      </w:r>
      <w:proofErr w:type="gramEnd"/>
      <w:r w:rsidRPr="0F95A7C4">
        <w:rPr>
          <w:rFonts w:eastAsiaTheme="minorEastAsia"/>
          <w:szCs w:val="24"/>
        </w:rPr>
        <w:t xml:space="preserve"> without informed consent</w:t>
      </w:r>
      <w:r>
        <w:rPr>
          <w:rFonts w:eastAsiaTheme="minorEastAsia"/>
          <w:szCs w:val="24"/>
        </w:rPr>
        <w:t xml:space="preserve"> from the patient</w:t>
      </w:r>
      <w:r w:rsidRPr="0F95A7C4">
        <w:rPr>
          <w:rFonts w:eastAsiaTheme="minorEastAsia"/>
          <w:szCs w:val="24"/>
        </w:rPr>
        <w:t xml:space="preserve">. Never share information about patients without first having a conversation with </w:t>
      </w:r>
      <w:r>
        <w:rPr>
          <w:rFonts w:eastAsiaTheme="minorEastAsia"/>
          <w:szCs w:val="24"/>
        </w:rPr>
        <w:t>them</w:t>
      </w:r>
      <w:r w:rsidRPr="0F95A7C4">
        <w:rPr>
          <w:rFonts w:eastAsiaTheme="minorEastAsia"/>
          <w:szCs w:val="24"/>
        </w:rPr>
        <w:t xml:space="preserve"> about the risks and potential pitfalls of</w:t>
      </w:r>
      <w:r>
        <w:rPr>
          <w:rFonts w:eastAsiaTheme="minorEastAsia"/>
          <w:szCs w:val="24"/>
        </w:rPr>
        <w:t xml:space="preserve"> </w:t>
      </w:r>
      <w:r w:rsidRPr="0F95A7C4">
        <w:rPr>
          <w:rFonts w:eastAsiaTheme="minorEastAsia"/>
          <w:szCs w:val="24"/>
        </w:rPr>
        <w:t>sharing personal health information</w:t>
      </w:r>
      <w:r>
        <w:rPr>
          <w:rFonts w:eastAsiaTheme="minorEastAsia"/>
          <w:szCs w:val="24"/>
        </w:rPr>
        <w:t xml:space="preserve"> and potentially having the patient </w:t>
      </w:r>
      <w:proofErr w:type="gramStart"/>
      <w:r>
        <w:rPr>
          <w:rFonts w:eastAsiaTheme="minorEastAsia"/>
          <w:szCs w:val="24"/>
        </w:rPr>
        <w:t>be</w:t>
      </w:r>
      <w:r w:rsidRPr="0F95A7C4">
        <w:rPr>
          <w:rFonts w:eastAsiaTheme="minorEastAsia"/>
          <w:szCs w:val="24"/>
        </w:rPr>
        <w:t xml:space="preserve"> identified</w:t>
      </w:r>
      <w:proofErr w:type="gramEnd"/>
      <w:r w:rsidRPr="0F95A7C4">
        <w:rPr>
          <w:rFonts w:eastAsiaTheme="minorEastAsia"/>
          <w:szCs w:val="24"/>
        </w:rPr>
        <w:t xml:space="preserve"> publicly. </w:t>
      </w:r>
      <w:r>
        <w:rPr>
          <w:rFonts w:eastAsiaTheme="minorEastAsia"/>
          <w:szCs w:val="24"/>
        </w:rPr>
        <w:t>Be sure to d</w:t>
      </w:r>
      <w:r w:rsidRPr="0F95A7C4">
        <w:rPr>
          <w:rFonts w:eastAsiaTheme="minorEastAsia"/>
          <w:szCs w:val="24"/>
        </w:rPr>
        <w:t xml:space="preserve">ocument a description of the conversation you had with the patient. </w:t>
      </w:r>
    </w:p>
    <w:p w14:paraId="7446801E" w14:textId="77777777" w:rsidR="00A5371F" w:rsidRDefault="00A5371F" w:rsidP="00A5371F">
      <w:pPr>
        <w:rPr>
          <w:rFonts w:eastAsiaTheme="minorEastAsia"/>
          <w:szCs w:val="24"/>
        </w:rPr>
      </w:pPr>
      <w:r w:rsidRPr="0F95A7C4">
        <w:rPr>
          <w:rFonts w:eastAsiaTheme="minorEastAsia"/>
          <w:szCs w:val="24"/>
        </w:rPr>
        <w:t>Leaving out details when you post information or images may not protect the patient's confidentiality. Others can copy and share posted information without the PT</w:t>
      </w:r>
      <w:r>
        <w:rPr>
          <w:rFonts w:eastAsiaTheme="minorEastAsia"/>
          <w:szCs w:val="24"/>
        </w:rPr>
        <w:t>’</w:t>
      </w:r>
      <w:r w:rsidRPr="0F95A7C4">
        <w:rPr>
          <w:rFonts w:eastAsiaTheme="minorEastAsia"/>
          <w:szCs w:val="24"/>
        </w:rPr>
        <w:t>s knowledge or permission.</w:t>
      </w:r>
      <w:r w:rsidRPr="0F95A7C4">
        <w:rPr>
          <w:rFonts w:eastAsiaTheme="minorEastAsia"/>
          <w:szCs w:val="24"/>
          <w:lang w:val="en-CA"/>
        </w:rPr>
        <w:t> </w:t>
      </w:r>
    </w:p>
    <w:p w14:paraId="4FADEAF2" w14:textId="77777777" w:rsidR="00A5371F" w:rsidRPr="000100D0" w:rsidRDefault="00000000" w:rsidP="00A5371F">
      <w:pPr>
        <w:pStyle w:val="ListParagraph"/>
        <w:numPr>
          <w:ilvl w:val="0"/>
          <w:numId w:val="15"/>
        </w:numPr>
        <w:rPr>
          <w:rFonts w:eastAsiaTheme="minorEastAsia"/>
          <w:color w:val="2F5496" w:themeColor="accent1" w:themeShade="BF"/>
          <w:szCs w:val="24"/>
        </w:rPr>
      </w:pPr>
      <w:hyperlink r:id="rId20">
        <w:r w:rsidR="00A5371F" w:rsidRPr="000100D0">
          <w:rPr>
            <w:rStyle w:val="Hyperlink"/>
            <w:rFonts w:eastAsiaTheme="minorEastAsia"/>
            <w:color w:val="2F5496" w:themeColor="accent1" w:themeShade="BF"/>
            <w:szCs w:val="24"/>
            <w:lang w:val="en-CA"/>
          </w:rPr>
          <w:t>Privacy</w:t>
        </w:r>
      </w:hyperlink>
    </w:p>
    <w:p w14:paraId="5E1B1D0E" w14:textId="77777777" w:rsidR="00A5371F" w:rsidRPr="000100D0" w:rsidRDefault="00000000" w:rsidP="00A5371F">
      <w:pPr>
        <w:pStyle w:val="ListParagraph"/>
        <w:numPr>
          <w:ilvl w:val="0"/>
          <w:numId w:val="15"/>
        </w:numPr>
        <w:rPr>
          <w:rFonts w:eastAsiaTheme="minorEastAsia"/>
          <w:color w:val="2F5496" w:themeColor="accent1" w:themeShade="BF"/>
          <w:szCs w:val="24"/>
        </w:rPr>
      </w:pPr>
      <w:hyperlink r:id="rId21">
        <w:r w:rsidR="00A5371F" w:rsidRPr="000100D0">
          <w:rPr>
            <w:rStyle w:val="Hyperlink"/>
            <w:rFonts w:eastAsiaTheme="minorEastAsia"/>
            <w:color w:val="2F5496" w:themeColor="accent1" w:themeShade="BF"/>
            <w:szCs w:val="24"/>
            <w:lang w:val="en-CA"/>
          </w:rPr>
          <w:t>Consent</w:t>
        </w:r>
      </w:hyperlink>
    </w:p>
    <w:p w14:paraId="51368571" w14:textId="77777777" w:rsidR="00A5371F" w:rsidRPr="000100D0" w:rsidRDefault="00000000" w:rsidP="00A5371F">
      <w:pPr>
        <w:pStyle w:val="ListParagraph"/>
        <w:numPr>
          <w:ilvl w:val="0"/>
          <w:numId w:val="15"/>
        </w:numPr>
        <w:rPr>
          <w:rFonts w:eastAsiaTheme="minorEastAsia"/>
          <w:color w:val="2F5496" w:themeColor="accent1" w:themeShade="BF"/>
          <w:szCs w:val="24"/>
        </w:rPr>
      </w:pPr>
      <w:hyperlink r:id="rId22">
        <w:r w:rsidR="00A5371F" w:rsidRPr="000100D0">
          <w:rPr>
            <w:rStyle w:val="Hyperlink"/>
            <w:rFonts w:eastAsiaTheme="minorEastAsia"/>
            <w:color w:val="2F5496" w:themeColor="accent1" w:themeShade="BF"/>
            <w:szCs w:val="24"/>
            <w:lang w:val="en-CA"/>
          </w:rPr>
          <w:t>Boundaries and Sexual Abuse Standard</w:t>
        </w:r>
      </w:hyperlink>
    </w:p>
    <w:p w14:paraId="33AA1459" w14:textId="77777777" w:rsidR="00A5371F" w:rsidRPr="000100D0" w:rsidRDefault="00000000" w:rsidP="00A5371F">
      <w:pPr>
        <w:pStyle w:val="ListParagraph"/>
        <w:numPr>
          <w:ilvl w:val="0"/>
          <w:numId w:val="15"/>
        </w:numPr>
        <w:rPr>
          <w:rFonts w:eastAsiaTheme="minorEastAsia"/>
          <w:color w:val="2F5496" w:themeColor="accent1" w:themeShade="BF"/>
          <w:szCs w:val="24"/>
          <w:lang w:val="en-CA"/>
        </w:rPr>
      </w:pPr>
      <w:hyperlink r:id="rId23" w:history="1">
        <w:r w:rsidR="00A5371F" w:rsidRPr="000100D0">
          <w:rPr>
            <w:rStyle w:val="Hyperlink"/>
            <w:rFonts w:eastAsiaTheme="minorEastAsia"/>
            <w:color w:val="2F5496" w:themeColor="accent1" w:themeShade="BF"/>
            <w:szCs w:val="24"/>
            <w:lang w:val="en-CA"/>
          </w:rPr>
          <w:t>Professional Misconduct Regulation</w:t>
        </w:r>
      </w:hyperlink>
    </w:p>
    <w:p w14:paraId="1EDB5B13" w14:textId="77777777" w:rsidR="00A5371F" w:rsidRDefault="00A5371F" w:rsidP="00A5371F">
      <w:pPr>
        <w:rPr>
          <w:rFonts w:eastAsiaTheme="minorEastAsia"/>
          <w:color w:val="548DD4"/>
          <w:szCs w:val="24"/>
        </w:rPr>
      </w:pPr>
    </w:p>
    <w:p w14:paraId="604198FB" w14:textId="77777777" w:rsidR="00A5371F" w:rsidRDefault="00A5371F" w:rsidP="00A5371F">
      <w:pPr>
        <w:pStyle w:val="Heading2"/>
      </w:pPr>
      <w:bookmarkStart w:id="4" w:name="_Toc129864141"/>
      <w:r w:rsidRPr="12E01800">
        <w:t>Scenario 5</w:t>
      </w:r>
      <w:r>
        <w:t>:</w:t>
      </w:r>
      <w:r w:rsidRPr="12E01800">
        <w:t xml:space="preserve"> </w:t>
      </w:r>
      <w:r w:rsidRPr="007364DF">
        <w:t>Facebook Friend Request</w:t>
      </w:r>
      <w:bookmarkEnd w:id="4"/>
      <w:r w:rsidRPr="12E01800">
        <w:t> </w:t>
      </w:r>
    </w:p>
    <w:p w14:paraId="4F96AE0C" w14:textId="77777777" w:rsidR="00A5371F" w:rsidRDefault="00A5371F" w:rsidP="00A5371F">
      <w:pPr>
        <w:rPr>
          <w:rFonts w:eastAsiaTheme="minorEastAsia"/>
          <w:szCs w:val="24"/>
        </w:rPr>
      </w:pPr>
      <w:r w:rsidRPr="0F95A7C4">
        <w:rPr>
          <w:rFonts w:eastAsiaTheme="minorEastAsia"/>
          <w:szCs w:val="24"/>
        </w:rPr>
        <w:t xml:space="preserve">You receive a friend request on your personal Facebook account from someone whose name sounds familiar. You accept the request. After looking through their posts, you realize that it belongs to one of your former patients who is on your waitlist. The patient sends you a Facebook message commenting on your vacation pictures and how </w:t>
      </w:r>
      <w:proofErr w:type="gramStart"/>
      <w:r w:rsidRPr="0F95A7C4">
        <w:rPr>
          <w:rFonts w:eastAsiaTheme="minorEastAsia"/>
          <w:szCs w:val="24"/>
        </w:rPr>
        <w:t>much</w:t>
      </w:r>
      <w:proofErr w:type="gramEnd"/>
      <w:r w:rsidRPr="0F95A7C4">
        <w:rPr>
          <w:rFonts w:eastAsiaTheme="minorEastAsia"/>
          <w:szCs w:val="24"/>
        </w:rPr>
        <w:t xml:space="preserve"> fun you seemed to have in Mexico.</w:t>
      </w:r>
      <w:r w:rsidRPr="0F95A7C4">
        <w:rPr>
          <w:rFonts w:eastAsiaTheme="minorEastAsia"/>
          <w:szCs w:val="24"/>
          <w:lang w:val="en-CA"/>
        </w:rPr>
        <w:t> </w:t>
      </w:r>
    </w:p>
    <w:p w14:paraId="629FEC88" w14:textId="1279A21E" w:rsidR="00A5371F" w:rsidRDefault="00A5371F" w:rsidP="00A5371F">
      <w:pPr>
        <w:rPr>
          <w:rFonts w:eastAsiaTheme="minorEastAsia"/>
          <w:szCs w:val="24"/>
        </w:rPr>
      </w:pPr>
      <w:r w:rsidRPr="00A5371F">
        <w:rPr>
          <w:rFonts w:eastAsiaTheme="minorEastAsia"/>
          <w:b/>
          <w:bCs/>
          <w:i/>
          <w:iCs/>
          <w:szCs w:val="24"/>
        </w:rPr>
        <w:lastRenderedPageBreak/>
        <w:t>Response:</w:t>
      </w:r>
      <w:r w:rsidRPr="007F0D81">
        <w:rPr>
          <w:rFonts w:eastAsiaTheme="minorEastAsia"/>
          <w:szCs w:val="24"/>
        </w:rPr>
        <w:t xml:space="preserve"> </w:t>
      </w:r>
      <w:r w:rsidRPr="0F95A7C4">
        <w:rPr>
          <w:rFonts w:eastAsiaTheme="minorEastAsia"/>
          <w:szCs w:val="24"/>
        </w:rPr>
        <w:t xml:space="preserve">The patient now has access to personal information about you and your privacy </w:t>
      </w:r>
      <w:proofErr w:type="gramStart"/>
      <w:r w:rsidRPr="0F95A7C4">
        <w:rPr>
          <w:rFonts w:eastAsiaTheme="minorEastAsia"/>
          <w:szCs w:val="24"/>
        </w:rPr>
        <w:t>is compromised</w:t>
      </w:r>
      <w:proofErr w:type="gramEnd"/>
      <w:r w:rsidRPr="0F95A7C4">
        <w:rPr>
          <w:rFonts w:eastAsiaTheme="minorEastAsia"/>
          <w:szCs w:val="24"/>
        </w:rPr>
        <w:t xml:space="preserve">. </w:t>
      </w:r>
      <w:r>
        <w:rPr>
          <w:rFonts w:eastAsiaTheme="minorEastAsia"/>
          <w:szCs w:val="24"/>
        </w:rPr>
        <w:t>The</w:t>
      </w:r>
      <w:r w:rsidRPr="0F95A7C4">
        <w:rPr>
          <w:rFonts w:eastAsiaTheme="minorEastAsia"/>
          <w:szCs w:val="24"/>
        </w:rPr>
        <w:t xml:space="preserve"> professional boundary between the </w:t>
      </w:r>
      <w:r>
        <w:rPr>
          <w:rFonts w:eastAsiaTheme="minorEastAsia"/>
          <w:szCs w:val="24"/>
        </w:rPr>
        <w:t>physiotherapist</w:t>
      </w:r>
      <w:r w:rsidRPr="0F95A7C4">
        <w:rPr>
          <w:rFonts w:eastAsiaTheme="minorEastAsia"/>
          <w:szCs w:val="24"/>
        </w:rPr>
        <w:t xml:space="preserve"> and the patient</w:t>
      </w:r>
      <w:r>
        <w:rPr>
          <w:rFonts w:eastAsiaTheme="minorEastAsia"/>
          <w:szCs w:val="24"/>
        </w:rPr>
        <w:t xml:space="preserve"> may now be unclear.</w:t>
      </w:r>
      <w:r w:rsidRPr="0F95A7C4">
        <w:rPr>
          <w:rFonts w:eastAsiaTheme="minorEastAsia"/>
          <w:szCs w:val="24"/>
        </w:rPr>
        <w:t xml:space="preserve"> </w:t>
      </w:r>
      <w:r>
        <w:rPr>
          <w:rFonts w:eastAsiaTheme="minorEastAsia"/>
          <w:szCs w:val="24"/>
        </w:rPr>
        <w:t>You</w:t>
      </w:r>
      <w:r w:rsidRPr="0F95A7C4">
        <w:rPr>
          <w:rFonts w:eastAsiaTheme="minorEastAsia"/>
          <w:szCs w:val="24"/>
        </w:rPr>
        <w:t xml:space="preserve"> may face greater challenges maintaining the professional relationship now</w:t>
      </w:r>
      <w:r>
        <w:rPr>
          <w:rFonts w:eastAsiaTheme="minorEastAsia"/>
          <w:szCs w:val="24"/>
        </w:rPr>
        <w:t xml:space="preserve"> that</w:t>
      </w:r>
      <w:r w:rsidRPr="0F95A7C4">
        <w:rPr>
          <w:rFonts w:eastAsiaTheme="minorEastAsia"/>
          <w:szCs w:val="24"/>
        </w:rPr>
        <w:t xml:space="preserve"> the patient has access to </w:t>
      </w:r>
      <w:r>
        <w:rPr>
          <w:rFonts w:eastAsiaTheme="minorEastAsia"/>
          <w:szCs w:val="24"/>
        </w:rPr>
        <w:t>your</w:t>
      </w:r>
      <w:r w:rsidRPr="0F95A7C4">
        <w:rPr>
          <w:rFonts w:eastAsiaTheme="minorEastAsia"/>
          <w:szCs w:val="24"/>
        </w:rPr>
        <w:t xml:space="preserve"> personal social media posts.</w:t>
      </w:r>
    </w:p>
    <w:p w14:paraId="2C420602" w14:textId="77777777" w:rsidR="00A5371F" w:rsidRDefault="00A5371F" w:rsidP="00A5371F">
      <w:pPr>
        <w:rPr>
          <w:rFonts w:eastAsiaTheme="minorEastAsia"/>
          <w:szCs w:val="24"/>
        </w:rPr>
      </w:pPr>
      <w:r w:rsidRPr="0F95A7C4">
        <w:rPr>
          <w:rFonts w:eastAsiaTheme="minorEastAsia"/>
          <w:szCs w:val="24"/>
        </w:rPr>
        <w:t xml:space="preserve">Physiotherapists </w:t>
      </w:r>
      <w:proofErr w:type="gramStart"/>
      <w:r w:rsidRPr="0F95A7C4">
        <w:rPr>
          <w:rFonts w:eastAsiaTheme="minorEastAsia"/>
          <w:szCs w:val="24"/>
        </w:rPr>
        <w:t>are advised</w:t>
      </w:r>
      <w:proofErr w:type="gramEnd"/>
      <w:r w:rsidRPr="0F95A7C4">
        <w:rPr>
          <w:rFonts w:eastAsiaTheme="minorEastAsia"/>
          <w:szCs w:val="24"/>
        </w:rPr>
        <w:t xml:space="preserve"> to have two separate accounts on any social media platform, one for their professional </w:t>
      </w:r>
      <w:r>
        <w:rPr>
          <w:rFonts w:eastAsiaTheme="minorEastAsia"/>
          <w:szCs w:val="24"/>
        </w:rPr>
        <w:t>life</w:t>
      </w:r>
      <w:r w:rsidRPr="0F95A7C4">
        <w:rPr>
          <w:rFonts w:eastAsiaTheme="minorEastAsia"/>
          <w:szCs w:val="24"/>
        </w:rPr>
        <w:t xml:space="preserve"> and a separate one for personal contacts. This is </w:t>
      </w:r>
      <w:proofErr w:type="gramStart"/>
      <w:r w:rsidRPr="0F95A7C4">
        <w:rPr>
          <w:rFonts w:eastAsiaTheme="minorEastAsia"/>
          <w:szCs w:val="24"/>
        </w:rPr>
        <w:t>an important step</w:t>
      </w:r>
      <w:proofErr w:type="gramEnd"/>
      <w:r w:rsidRPr="0F95A7C4">
        <w:rPr>
          <w:rFonts w:eastAsiaTheme="minorEastAsia"/>
          <w:szCs w:val="24"/>
        </w:rPr>
        <w:t xml:space="preserve"> towards maintaining a healthy therapeutic boundary.</w:t>
      </w:r>
    </w:p>
    <w:p w14:paraId="7BED4414" w14:textId="77777777" w:rsidR="00A5371F" w:rsidRPr="000100D0" w:rsidRDefault="00000000" w:rsidP="00A5371F">
      <w:pPr>
        <w:pStyle w:val="ListParagraph"/>
        <w:numPr>
          <w:ilvl w:val="0"/>
          <w:numId w:val="16"/>
        </w:numPr>
        <w:rPr>
          <w:rFonts w:eastAsiaTheme="minorEastAsia"/>
          <w:color w:val="2F5496" w:themeColor="accent1" w:themeShade="BF"/>
          <w:szCs w:val="24"/>
        </w:rPr>
      </w:pPr>
      <w:hyperlink r:id="rId24">
        <w:r w:rsidR="00A5371F" w:rsidRPr="000100D0">
          <w:rPr>
            <w:rStyle w:val="Hyperlink"/>
            <w:rFonts w:eastAsiaTheme="minorEastAsia"/>
            <w:color w:val="2F5496" w:themeColor="accent1" w:themeShade="BF"/>
            <w:szCs w:val="24"/>
            <w:lang w:val="en-CA"/>
          </w:rPr>
          <w:t>Boundaries and Sexual Abuse Standard</w:t>
        </w:r>
      </w:hyperlink>
    </w:p>
    <w:p w14:paraId="5859ACCC" w14:textId="77777777" w:rsidR="00A5371F" w:rsidRPr="000100D0" w:rsidRDefault="00000000" w:rsidP="00A5371F">
      <w:pPr>
        <w:pStyle w:val="ListParagraph"/>
        <w:numPr>
          <w:ilvl w:val="0"/>
          <w:numId w:val="16"/>
        </w:numPr>
        <w:rPr>
          <w:rFonts w:eastAsiaTheme="minorEastAsia"/>
          <w:color w:val="2F5496" w:themeColor="accent1" w:themeShade="BF"/>
          <w:szCs w:val="24"/>
        </w:rPr>
      </w:pPr>
      <w:hyperlink r:id="rId25">
        <w:r w:rsidR="00A5371F" w:rsidRPr="000100D0">
          <w:rPr>
            <w:rStyle w:val="Hyperlink"/>
            <w:rFonts w:eastAsiaTheme="minorEastAsia"/>
            <w:color w:val="2F5496" w:themeColor="accent1" w:themeShade="BF"/>
            <w:szCs w:val="24"/>
            <w:lang w:val="en-CA"/>
          </w:rPr>
          <w:t>Where is the Line? Professional Boundaries in a Therapeutic Relationship.</w:t>
        </w:r>
      </w:hyperlink>
    </w:p>
    <w:p w14:paraId="0346FFEE" w14:textId="77777777" w:rsidR="00A5371F" w:rsidRDefault="00A5371F" w:rsidP="00A5371F">
      <w:pPr>
        <w:rPr>
          <w:rFonts w:eastAsiaTheme="minorEastAsia"/>
          <w:szCs w:val="24"/>
        </w:rPr>
      </w:pPr>
    </w:p>
    <w:p w14:paraId="55D4FD90" w14:textId="77777777" w:rsidR="00A5371F" w:rsidRDefault="00A5371F" w:rsidP="00A5371F">
      <w:pPr>
        <w:pStyle w:val="Heading2"/>
      </w:pPr>
      <w:bookmarkStart w:id="5" w:name="_Toc129864142"/>
      <w:r w:rsidRPr="12E01800">
        <w:t>Scenario 6</w:t>
      </w:r>
      <w:r>
        <w:t>:</w:t>
      </w:r>
      <w:r w:rsidRPr="12E01800">
        <w:t xml:space="preserve"> </w:t>
      </w:r>
      <w:r w:rsidRPr="00CC01B6">
        <w:t xml:space="preserve">Negative </w:t>
      </w:r>
      <w:r>
        <w:t>Online</w:t>
      </w:r>
      <w:r w:rsidRPr="00CC01B6">
        <w:t xml:space="preserve"> Reviews</w:t>
      </w:r>
      <w:bookmarkEnd w:id="5"/>
      <w:r w:rsidRPr="12E01800">
        <w:t> </w:t>
      </w:r>
    </w:p>
    <w:p w14:paraId="67106EAE" w14:textId="77777777" w:rsidR="00A5371F" w:rsidRDefault="00A5371F" w:rsidP="00A5371F">
      <w:pPr>
        <w:rPr>
          <w:rFonts w:eastAsiaTheme="minorEastAsia"/>
          <w:szCs w:val="24"/>
        </w:rPr>
      </w:pPr>
      <w:r w:rsidRPr="0F95A7C4">
        <w:rPr>
          <w:rFonts w:eastAsiaTheme="minorEastAsia"/>
          <w:szCs w:val="24"/>
        </w:rPr>
        <w:t xml:space="preserve">A </w:t>
      </w:r>
      <w:r>
        <w:rPr>
          <w:rFonts w:eastAsiaTheme="minorEastAsia"/>
          <w:szCs w:val="24"/>
        </w:rPr>
        <w:t>physiotherapist</w:t>
      </w:r>
      <w:r w:rsidRPr="0F95A7C4">
        <w:rPr>
          <w:rFonts w:eastAsiaTheme="minorEastAsia"/>
          <w:szCs w:val="24"/>
        </w:rPr>
        <w:t xml:space="preserve"> saw a negative review about their clinic on a third-party review site. The PT was sure they recognized the patient from the description they posted</w:t>
      </w:r>
      <w:r>
        <w:rPr>
          <w:rFonts w:eastAsiaTheme="minorEastAsia"/>
          <w:szCs w:val="24"/>
        </w:rPr>
        <w:t>.</w:t>
      </w:r>
      <w:r w:rsidRPr="0F95A7C4">
        <w:rPr>
          <w:rFonts w:eastAsiaTheme="minorEastAsia"/>
          <w:szCs w:val="24"/>
        </w:rPr>
        <w:t xml:space="preserve"> </w:t>
      </w:r>
      <w:r>
        <w:rPr>
          <w:rFonts w:eastAsiaTheme="minorEastAsia"/>
          <w:szCs w:val="24"/>
        </w:rPr>
        <w:t>The physiotherapist recalled that</w:t>
      </w:r>
      <w:r w:rsidRPr="0F95A7C4">
        <w:rPr>
          <w:rFonts w:eastAsiaTheme="minorEastAsia"/>
          <w:szCs w:val="24"/>
        </w:rPr>
        <w:t xml:space="preserve"> </w:t>
      </w:r>
      <w:r>
        <w:rPr>
          <w:rFonts w:eastAsiaTheme="minorEastAsia"/>
          <w:szCs w:val="24"/>
        </w:rPr>
        <w:t>the patient</w:t>
      </w:r>
      <w:r w:rsidRPr="0F95A7C4">
        <w:rPr>
          <w:rFonts w:eastAsiaTheme="minorEastAsia"/>
          <w:szCs w:val="24"/>
        </w:rPr>
        <w:t xml:space="preserve"> had a good recovery and appeared pleased with their care. The PT decided to </w:t>
      </w:r>
      <w:r>
        <w:rPr>
          <w:rFonts w:eastAsiaTheme="minorEastAsia"/>
          <w:szCs w:val="24"/>
        </w:rPr>
        <w:t>post</w:t>
      </w:r>
      <w:r w:rsidRPr="0F95A7C4">
        <w:rPr>
          <w:rFonts w:eastAsiaTheme="minorEastAsia"/>
          <w:szCs w:val="24"/>
        </w:rPr>
        <w:t xml:space="preserve"> a response</w:t>
      </w:r>
      <w:r>
        <w:rPr>
          <w:rFonts w:eastAsiaTheme="minorEastAsia"/>
          <w:szCs w:val="24"/>
        </w:rPr>
        <w:t xml:space="preserve"> to the review</w:t>
      </w:r>
      <w:r w:rsidRPr="0F95A7C4">
        <w:rPr>
          <w:rFonts w:eastAsiaTheme="minorEastAsia"/>
          <w:szCs w:val="24"/>
        </w:rPr>
        <w:t>. The</w:t>
      </w:r>
      <w:r>
        <w:rPr>
          <w:rFonts w:eastAsiaTheme="minorEastAsia"/>
          <w:szCs w:val="24"/>
        </w:rPr>
        <w:t xml:space="preserve"> physiotherapist</w:t>
      </w:r>
      <w:r w:rsidRPr="0F95A7C4">
        <w:rPr>
          <w:rFonts w:eastAsiaTheme="minorEastAsia"/>
          <w:szCs w:val="24"/>
        </w:rPr>
        <w:t xml:space="preserve"> </w:t>
      </w:r>
      <w:r>
        <w:rPr>
          <w:rFonts w:eastAsiaTheme="minorEastAsia"/>
          <w:szCs w:val="24"/>
        </w:rPr>
        <w:t>wrote that</w:t>
      </w:r>
      <w:r w:rsidRPr="0F95A7C4">
        <w:rPr>
          <w:rFonts w:eastAsiaTheme="minorEastAsia"/>
          <w:szCs w:val="24"/>
        </w:rPr>
        <w:t xml:space="preserve"> they were surprised </w:t>
      </w:r>
      <w:r>
        <w:rPr>
          <w:rFonts w:eastAsiaTheme="minorEastAsia"/>
          <w:szCs w:val="24"/>
        </w:rPr>
        <w:t>by</w:t>
      </w:r>
      <w:r w:rsidRPr="0F95A7C4">
        <w:rPr>
          <w:rFonts w:eastAsiaTheme="minorEastAsia"/>
          <w:szCs w:val="24"/>
        </w:rPr>
        <w:t xml:space="preserve"> the review </w:t>
      </w:r>
      <w:r>
        <w:rPr>
          <w:rFonts w:eastAsiaTheme="minorEastAsia"/>
          <w:szCs w:val="24"/>
        </w:rPr>
        <w:t>because</w:t>
      </w:r>
      <w:r w:rsidRPr="0F95A7C4">
        <w:rPr>
          <w:rFonts w:eastAsiaTheme="minorEastAsia"/>
          <w:szCs w:val="24"/>
        </w:rPr>
        <w:t xml:space="preserve"> the patient had returned to playing professional soccer only eight weeks after injury.</w:t>
      </w:r>
      <w:r w:rsidRPr="0F95A7C4">
        <w:rPr>
          <w:rFonts w:eastAsiaTheme="minorEastAsia"/>
          <w:szCs w:val="24"/>
          <w:lang w:val="en-CA"/>
        </w:rPr>
        <w:t> </w:t>
      </w:r>
    </w:p>
    <w:p w14:paraId="7C72F33B" w14:textId="77777777" w:rsidR="00A5371F" w:rsidRDefault="00A5371F" w:rsidP="00A5371F">
      <w:pPr>
        <w:rPr>
          <w:rFonts w:eastAsiaTheme="minorEastAsia"/>
          <w:szCs w:val="24"/>
        </w:rPr>
      </w:pPr>
      <w:r w:rsidRPr="00A5371F">
        <w:rPr>
          <w:rFonts w:eastAsiaTheme="minorEastAsia"/>
          <w:b/>
          <w:bCs/>
          <w:i/>
          <w:iCs/>
          <w:szCs w:val="24"/>
        </w:rPr>
        <w:t>Response:</w:t>
      </w:r>
      <w:r w:rsidRPr="002F23AE">
        <w:rPr>
          <w:rFonts w:eastAsiaTheme="minorEastAsia"/>
          <w:szCs w:val="24"/>
        </w:rPr>
        <w:t xml:space="preserve"> </w:t>
      </w:r>
      <w:r w:rsidRPr="0F95A7C4">
        <w:rPr>
          <w:rFonts w:eastAsiaTheme="minorEastAsia"/>
          <w:szCs w:val="24"/>
        </w:rPr>
        <w:t xml:space="preserve">How </w:t>
      </w:r>
      <w:r>
        <w:rPr>
          <w:rFonts w:eastAsiaTheme="minorEastAsia"/>
          <w:szCs w:val="24"/>
        </w:rPr>
        <w:t xml:space="preserve">physiotherapists </w:t>
      </w:r>
      <w:r w:rsidRPr="0F95A7C4">
        <w:rPr>
          <w:rFonts w:eastAsiaTheme="minorEastAsia"/>
          <w:szCs w:val="24"/>
        </w:rPr>
        <w:t xml:space="preserve">choose to respond to reviews and ratings may be of concern </w:t>
      </w:r>
      <w:r>
        <w:rPr>
          <w:rFonts w:eastAsiaTheme="minorEastAsia"/>
          <w:szCs w:val="24"/>
        </w:rPr>
        <w:t>to</w:t>
      </w:r>
      <w:r w:rsidRPr="0F95A7C4">
        <w:rPr>
          <w:rFonts w:eastAsiaTheme="minorEastAsia"/>
          <w:szCs w:val="24"/>
        </w:rPr>
        <w:t xml:space="preserve"> the College. Revealing something about a patient’s injury, treatment, or status may create a breach of the patient’s </w:t>
      </w:r>
      <w:r>
        <w:rPr>
          <w:rFonts w:eastAsiaTheme="minorEastAsia"/>
          <w:szCs w:val="24"/>
        </w:rPr>
        <w:t>p</w:t>
      </w:r>
      <w:r w:rsidRPr="0F95A7C4">
        <w:rPr>
          <w:rFonts w:eastAsiaTheme="minorEastAsia"/>
          <w:szCs w:val="24"/>
        </w:rPr>
        <w:t>rivacy</w:t>
      </w:r>
      <w:r>
        <w:rPr>
          <w:rFonts w:eastAsiaTheme="minorEastAsia"/>
          <w:szCs w:val="24"/>
        </w:rPr>
        <w:t xml:space="preserve"> and c</w:t>
      </w:r>
      <w:r w:rsidRPr="0F95A7C4">
        <w:rPr>
          <w:rFonts w:eastAsiaTheme="minorEastAsia"/>
          <w:szCs w:val="24"/>
        </w:rPr>
        <w:t>onfidentiality. In the case of a negative review, you may want to thank the reviewer for their input and direct them to call you or the clinic to discuss the situation further</w:t>
      </w:r>
      <w:r>
        <w:rPr>
          <w:rFonts w:eastAsiaTheme="minorEastAsia"/>
          <w:szCs w:val="24"/>
        </w:rPr>
        <w:t xml:space="preserve">. This will allow you to </w:t>
      </w:r>
      <w:r w:rsidRPr="0F95A7C4">
        <w:rPr>
          <w:rFonts w:eastAsiaTheme="minorEastAsia"/>
          <w:szCs w:val="24"/>
        </w:rPr>
        <w:t>come to a resolution privately, rather than airing it all out in public.</w:t>
      </w:r>
      <w:r w:rsidRPr="0F95A7C4">
        <w:rPr>
          <w:rFonts w:eastAsiaTheme="minorEastAsia"/>
          <w:szCs w:val="24"/>
          <w:lang w:val="en-CA"/>
        </w:rPr>
        <w:t> </w:t>
      </w:r>
    </w:p>
    <w:p w14:paraId="60EA1F75" w14:textId="77777777" w:rsidR="00A5371F" w:rsidRDefault="00A5371F" w:rsidP="00A5371F">
      <w:pPr>
        <w:rPr>
          <w:rFonts w:eastAsiaTheme="minorEastAsia"/>
          <w:szCs w:val="24"/>
          <w:lang w:val="en-CA"/>
        </w:rPr>
      </w:pPr>
      <w:r>
        <w:rPr>
          <w:rFonts w:eastAsiaTheme="minorEastAsia"/>
          <w:szCs w:val="24"/>
        </w:rPr>
        <w:t>On the other hand, r</w:t>
      </w:r>
      <w:r w:rsidRPr="0F95A7C4">
        <w:rPr>
          <w:rFonts w:eastAsiaTheme="minorEastAsia"/>
          <w:szCs w:val="24"/>
        </w:rPr>
        <w:t>esponding to a positive review with a sincere thank you and even including an emoji indicating your appreciation might be completely fine.</w:t>
      </w:r>
    </w:p>
    <w:p w14:paraId="10C5C39E" w14:textId="77777777" w:rsidR="00A5371F" w:rsidRPr="000100D0" w:rsidRDefault="00000000" w:rsidP="00A5371F">
      <w:pPr>
        <w:pStyle w:val="ListParagraph"/>
        <w:numPr>
          <w:ilvl w:val="0"/>
          <w:numId w:val="17"/>
        </w:numPr>
        <w:rPr>
          <w:rFonts w:eastAsiaTheme="minorEastAsia"/>
          <w:color w:val="2F5496" w:themeColor="accent1" w:themeShade="BF"/>
          <w:szCs w:val="24"/>
        </w:rPr>
      </w:pPr>
      <w:hyperlink r:id="rId26">
        <w:r w:rsidR="00A5371F" w:rsidRPr="000100D0">
          <w:rPr>
            <w:rStyle w:val="Hyperlink"/>
            <w:rFonts w:eastAsiaTheme="minorEastAsia"/>
            <w:color w:val="2F5496" w:themeColor="accent1" w:themeShade="BF"/>
            <w:szCs w:val="24"/>
          </w:rPr>
          <w:t>Code Of Ethics</w:t>
        </w:r>
      </w:hyperlink>
    </w:p>
    <w:p w14:paraId="0DEE3E65" w14:textId="77777777" w:rsidR="00A5371F" w:rsidRPr="000100D0" w:rsidRDefault="00000000" w:rsidP="00A5371F">
      <w:pPr>
        <w:pStyle w:val="ListParagraph"/>
        <w:numPr>
          <w:ilvl w:val="0"/>
          <w:numId w:val="17"/>
        </w:numPr>
        <w:rPr>
          <w:rFonts w:eastAsiaTheme="minorEastAsia"/>
          <w:color w:val="2F5496" w:themeColor="accent1" w:themeShade="BF"/>
          <w:szCs w:val="24"/>
        </w:rPr>
      </w:pPr>
      <w:hyperlink r:id="rId27">
        <w:r w:rsidR="00A5371F" w:rsidRPr="000100D0">
          <w:rPr>
            <w:rStyle w:val="Hyperlink"/>
            <w:rFonts w:eastAsiaTheme="minorEastAsia"/>
            <w:color w:val="2F5496" w:themeColor="accent1" w:themeShade="BF"/>
            <w:szCs w:val="24"/>
            <w:lang w:val="en-CA"/>
          </w:rPr>
          <w:t>Privacy</w:t>
        </w:r>
      </w:hyperlink>
    </w:p>
    <w:p w14:paraId="07DC72CD" w14:textId="77777777" w:rsidR="00A5371F" w:rsidRPr="000100D0" w:rsidRDefault="00000000" w:rsidP="00A5371F">
      <w:pPr>
        <w:pStyle w:val="ListParagraph"/>
        <w:numPr>
          <w:ilvl w:val="0"/>
          <w:numId w:val="17"/>
        </w:numPr>
        <w:rPr>
          <w:rFonts w:eastAsiaTheme="minorEastAsia"/>
          <w:color w:val="2F5496" w:themeColor="accent1" w:themeShade="BF"/>
          <w:szCs w:val="24"/>
        </w:rPr>
      </w:pPr>
      <w:hyperlink r:id="rId28">
        <w:r w:rsidR="00A5371F" w:rsidRPr="000100D0">
          <w:rPr>
            <w:rStyle w:val="Hyperlink"/>
            <w:rFonts w:eastAsiaTheme="minorEastAsia"/>
            <w:color w:val="2F5496" w:themeColor="accent1" w:themeShade="BF"/>
            <w:szCs w:val="24"/>
            <w:lang w:val="en-CA"/>
          </w:rPr>
          <w:t>Consent</w:t>
        </w:r>
      </w:hyperlink>
    </w:p>
    <w:p w14:paraId="2F2CC83D" w14:textId="77777777" w:rsidR="00A5371F" w:rsidRPr="000100D0" w:rsidRDefault="00000000" w:rsidP="00A5371F">
      <w:pPr>
        <w:pStyle w:val="ListParagraph"/>
        <w:numPr>
          <w:ilvl w:val="0"/>
          <w:numId w:val="17"/>
        </w:numPr>
        <w:rPr>
          <w:rStyle w:val="Hyperlink"/>
          <w:rFonts w:eastAsiaTheme="minorEastAsia"/>
          <w:color w:val="2F5496" w:themeColor="accent1" w:themeShade="BF"/>
          <w:szCs w:val="24"/>
          <w:lang w:val="en-CA"/>
        </w:rPr>
      </w:pPr>
      <w:hyperlink r:id="rId29">
        <w:r w:rsidR="00A5371F" w:rsidRPr="000100D0">
          <w:rPr>
            <w:rStyle w:val="Hyperlink"/>
            <w:rFonts w:eastAsiaTheme="minorEastAsia"/>
            <w:color w:val="2F5496" w:themeColor="accent1" w:themeShade="BF"/>
            <w:szCs w:val="24"/>
            <w:lang w:val="en-CA"/>
          </w:rPr>
          <w:t>Boundaries and Sexual Abuse Standard</w:t>
        </w:r>
      </w:hyperlink>
    </w:p>
    <w:p w14:paraId="640A949D" w14:textId="77777777" w:rsidR="00A5371F" w:rsidRPr="000100D0" w:rsidRDefault="00000000" w:rsidP="00A5371F">
      <w:pPr>
        <w:pStyle w:val="ListParagraph"/>
        <w:numPr>
          <w:ilvl w:val="0"/>
          <w:numId w:val="17"/>
        </w:numPr>
        <w:rPr>
          <w:rFonts w:eastAsiaTheme="minorEastAsia"/>
          <w:color w:val="2F5496" w:themeColor="accent1" w:themeShade="BF"/>
          <w:szCs w:val="24"/>
        </w:rPr>
      </w:pPr>
      <w:hyperlink r:id="rId30" w:history="1">
        <w:r w:rsidR="00A5371F" w:rsidRPr="000100D0">
          <w:rPr>
            <w:rStyle w:val="Hyperlink"/>
            <w:rFonts w:eastAsiaTheme="minorEastAsia"/>
            <w:color w:val="2F5496" w:themeColor="accent1" w:themeShade="BF"/>
            <w:szCs w:val="24"/>
            <w:lang w:val="en-CA"/>
          </w:rPr>
          <w:t>PHIPHA Frequently Asked Questions: Information and Privacy Commissioner</w:t>
        </w:r>
      </w:hyperlink>
    </w:p>
    <w:p w14:paraId="04F43DAE" w14:textId="77777777" w:rsidR="00A5371F" w:rsidRPr="00095474" w:rsidRDefault="00A5371F" w:rsidP="00A5371F">
      <w:pPr>
        <w:rPr>
          <w:rFonts w:eastAsiaTheme="minorEastAsia"/>
          <w:szCs w:val="24"/>
        </w:rPr>
      </w:pPr>
    </w:p>
    <w:p w14:paraId="28EEEC3E" w14:textId="77777777" w:rsidR="00A5371F" w:rsidRPr="00CC01B6" w:rsidRDefault="00A5371F" w:rsidP="00A5371F">
      <w:pPr>
        <w:pStyle w:val="Heading2"/>
        <w:rPr>
          <w:color w:val="1D2A3D"/>
        </w:rPr>
      </w:pPr>
      <w:bookmarkStart w:id="6" w:name="_Toc129864143"/>
      <w:r w:rsidRPr="00CC01B6">
        <w:t>Scenario 7</w:t>
      </w:r>
      <w:r>
        <w:t>: Inappropriate Images</w:t>
      </w:r>
      <w:bookmarkEnd w:id="6"/>
    </w:p>
    <w:p w14:paraId="70E9CA8E" w14:textId="77777777" w:rsidR="00A5371F" w:rsidRDefault="00A5371F" w:rsidP="00A5371F">
      <w:pPr>
        <w:rPr>
          <w:rFonts w:eastAsiaTheme="minorEastAsia"/>
          <w:szCs w:val="24"/>
          <w:lang w:val="en-CA"/>
        </w:rPr>
      </w:pPr>
      <w:r w:rsidRPr="00AFD031">
        <w:rPr>
          <w:rFonts w:eastAsiaTheme="minorEastAsia"/>
          <w:szCs w:val="24"/>
          <w:lang w:val="en-CA"/>
        </w:rPr>
        <w:t xml:space="preserve">A </w:t>
      </w:r>
      <w:r>
        <w:rPr>
          <w:rFonts w:eastAsiaTheme="minorEastAsia"/>
          <w:szCs w:val="24"/>
          <w:lang w:val="en-CA"/>
        </w:rPr>
        <w:t>physiotherapist</w:t>
      </w:r>
      <w:r w:rsidRPr="00AFD031">
        <w:rPr>
          <w:rFonts w:eastAsiaTheme="minorEastAsia"/>
          <w:szCs w:val="24"/>
          <w:lang w:val="en-CA"/>
        </w:rPr>
        <w:t xml:space="preserve"> sent </w:t>
      </w:r>
      <w:r>
        <w:rPr>
          <w:rFonts w:eastAsiaTheme="minorEastAsia"/>
          <w:szCs w:val="24"/>
          <w:lang w:val="en-CA"/>
        </w:rPr>
        <w:t>images of a child that were of</w:t>
      </w:r>
      <w:r w:rsidRPr="00AFD031">
        <w:rPr>
          <w:rFonts w:eastAsiaTheme="minorEastAsia"/>
          <w:szCs w:val="24"/>
          <w:lang w:val="en-CA"/>
        </w:rPr>
        <w:t xml:space="preserve"> a sexual nature to many random individuals using their personal text. A recipient of the images sent concerns about the PT’s behavior to the College and to the police who subsequently laid criminal charges. </w:t>
      </w:r>
    </w:p>
    <w:p w14:paraId="047300CA" w14:textId="5F4D1C68" w:rsidR="00A5371F" w:rsidRPr="00A5371F" w:rsidRDefault="00A5371F" w:rsidP="00A5371F">
      <w:pPr>
        <w:rPr>
          <w:rFonts w:ascii="Calibri" w:eastAsia="Calibri" w:hAnsi="Calibri" w:cs="Calibri"/>
          <w:szCs w:val="24"/>
          <w:lang w:val="en-CA"/>
        </w:rPr>
      </w:pPr>
      <w:r w:rsidRPr="00A5371F">
        <w:rPr>
          <w:rFonts w:eastAsiaTheme="minorEastAsia"/>
          <w:b/>
          <w:bCs/>
          <w:i/>
          <w:iCs/>
          <w:szCs w:val="24"/>
          <w:lang w:val="en-CA"/>
        </w:rPr>
        <w:t>Response:</w:t>
      </w:r>
      <w:r w:rsidRPr="00AFD031">
        <w:rPr>
          <w:rFonts w:eastAsiaTheme="minorEastAsia"/>
          <w:szCs w:val="24"/>
          <w:lang w:val="en-CA"/>
        </w:rPr>
        <w:t xml:space="preserve"> Even when </w:t>
      </w:r>
      <w:r>
        <w:rPr>
          <w:rFonts w:eastAsiaTheme="minorEastAsia"/>
          <w:szCs w:val="24"/>
          <w:lang w:val="en-CA"/>
        </w:rPr>
        <w:t>physiotherapists</w:t>
      </w:r>
      <w:r w:rsidRPr="00AFD031">
        <w:rPr>
          <w:rFonts w:eastAsiaTheme="minorEastAsia"/>
          <w:szCs w:val="24"/>
          <w:lang w:val="en-CA"/>
        </w:rPr>
        <w:t xml:space="preserve"> are posting in a private capacity, the post may be subject to regulatory action if there is a negative impact on the profession or the public. The PT </w:t>
      </w:r>
      <w:r w:rsidRPr="00AFD031">
        <w:rPr>
          <w:rFonts w:eastAsiaTheme="minorEastAsia"/>
          <w:szCs w:val="24"/>
          <w:lang w:val="en-CA"/>
        </w:rPr>
        <w:lastRenderedPageBreak/>
        <w:t xml:space="preserve">was not acting as a </w:t>
      </w:r>
      <w:r>
        <w:rPr>
          <w:rFonts w:eastAsiaTheme="minorEastAsia"/>
          <w:szCs w:val="24"/>
          <w:lang w:val="en-CA"/>
        </w:rPr>
        <w:t>physiotherapist</w:t>
      </w:r>
      <w:r w:rsidRPr="00AFD031">
        <w:rPr>
          <w:rFonts w:eastAsiaTheme="minorEastAsia"/>
          <w:szCs w:val="24"/>
          <w:lang w:val="en-CA"/>
        </w:rPr>
        <w:t xml:space="preserve"> in this scenario, but the College may still investigate when there is a risk identified to the public. </w:t>
      </w:r>
    </w:p>
    <w:p w14:paraId="4AF1FA48" w14:textId="77777777" w:rsidR="00A5371F" w:rsidRPr="000100D0" w:rsidRDefault="00000000" w:rsidP="00A5371F">
      <w:pPr>
        <w:pStyle w:val="ListParagraph"/>
        <w:numPr>
          <w:ilvl w:val="0"/>
          <w:numId w:val="18"/>
        </w:numPr>
        <w:rPr>
          <w:rFonts w:eastAsiaTheme="minorEastAsia"/>
          <w:color w:val="2F5496" w:themeColor="accent1" w:themeShade="BF"/>
          <w:szCs w:val="24"/>
          <w:lang w:val="en-CA"/>
        </w:rPr>
      </w:pPr>
      <w:hyperlink r:id="rId31" w:history="1">
        <w:r w:rsidR="00A5371F" w:rsidRPr="000100D0">
          <w:rPr>
            <w:rStyle w:val="Hyperlink"/>
            <w:rFonts w:eastAsiaTheme="minorEastAsia"/>
            <w:color w:val="2F5496" w:themeColor="accent1" w:themeShade="BF"/>
            <w:szCs w:val="24"/>
            <w:lang w:val="en-CA"/>
          </w:rPr>
          <w:t>Professional Misconduct Regulation</w:t>
        </w:r>
      </w:hyperlink>
    </w:p>
    <w:p w14:paraId="401B7F23" w14:textId="77777777" w:rsidR="00A5371F" w:rsidRPr="000100D0" w:rsidRDefault="00000000" w:rsidP="00A5371F">
      <w:pPr>
        <w:pStyle w:val="ListParagraph"/>
        <w:numPr>
          <w:ilvl w:val="0"/>
          <w:numId w:val="18"/>
        </w:numPr>
        <w:rPr>
          <w:rFonts w:eastAsiaTheme="minorEastAsia"/>
          <w:color w:val="2F5496" w:themeColor="accent1" w:themeShade="BF"/>
          <w:szCs w:val="24"/>
        </w:rPr>
      </w:pPr>
      <w:hyperlink r:id="rId32">
        <w:r w:rsidR="00A5371F" w:rsidRPr="000100D0">
          <w:rPr>
            <w:rStyle w:val="Hyperlink"/>
            <w:rFonts w:eastAsiaTheme="minorEastAsia"/>
            <w:color w:val="2F5496" w:themeColor="accent1" w:themeShade="BF"/>
            <w:szCs w:val="24"/>
            <w:lang w:val="en-CA"/>
          </w:rPr>
          <w:t>Boundaries and Sexual Abuse Standard</w:t>
        </w:r>
      </w:hyperlink>
    </w:p>
    <w:p w14:paraId="79E93987" w14:textId="77777777" w:rsidR="00A5371F" w:rsidRDefault="00A5371F" w:rsidP="00A5371F">
      <w:pPr>
        <w:rPr>
          <w:rFonts w:eastAsiaTheme="minorEastAsia"/>
          <w:b/>
          <w:szCs w:val="24"/>
        </w:rPr>
      </w:pPr>
    </w:p>
    <w:p w14:paraId="0350EBC1" w14:textId="77777777" w:rsidR="00A5371F" w:rsidRDefault="00A5371F" w:rsidP="00A5371F">
      <w:pPr>
        <w:pStyle w:val="Heading2"/>
      </w:pPr>
      <w:bookmarkStart w:id="7" w:name="_Toc129864144"/>
      <w:r w:rsidRPr="12E01800">
        <w:t>Scenario 8</w:t>
      </w:r>
      <w:r>
        <w:t xml:space="preserve">: </w:t>
      </w:r>
      <w:r w:rsidRPr="00B411AF">
        <w:t>An Up-and-Coming Athlete</w:t>
      </w:r>
      <w:bookmarkEnd w:id="7"/>
      <w:r w:rsidRPr="12E01800">
        <w:t> </w:t>
      </w:r>
    </w:p>
    <w:p w14:paraId="5270FA64" w14:textId="77777777" w:rsidR="00A5371F" w:rsidRDefault="00A5371F" w:rsidP="00A5371F">
      <w:pPr>
        <w:rPr>
          <w:rFonts w:eastAsiaTheme="minorEastAsia"/>
          <w:szCs w:val="24"/>
          <w:lang w:val="en-CA"/>
        </w:rPr>
      </w:pPr>
      <w:r w:rsidRPr="48352C3C">
        <w:rPr>
          <w:rFonts w:eastAsiaTheme="minorEastAsia"/>
          <w:szCs w:val="24"/>
        </w:rPr>
        <w:t xml:space="preserve">A young athlete </w:t>
      </w:r>
      <w:proofErr w:type="gramStart"/>
      <w:r w:rsidRPr="48352C3C">
        <w:rPr>
          <w:rFonts w:eastAsiaTheme="minorEastAsia"/>
          <w:szCs w:val="24"/>
        </w:rPr>
        <w:t>is featured</w:t>
      </w:r>
      <w:proofErr w:type="gramEnd"/>
      <w:r w:rsidRPr="48352C3C">
        <w:rPr>
          <w:rFonts w:eastAsiaTheme="minorEastAsia"/>
          <w:szCs w:val="24"/>
        </w:rPr>
        <w:t xml:space="preserve"> in a physiotherapist’s Instagram post about a hip injur</w:t>
      </w:r>
      <w:r>
        <w:rPr>
          <w:rFonts w:eastAsiaTheme="minorEastAsia"/>
          <w:szCs w:val="24"/>
        </w:rPr>
        <w:t>y, but the patient did not provide consent.</w:t>
      </w:r>
      <w:r w:rsidRPr="48352C3C">
        <w:rPr>
          <w:rFonts w:eastAsiaTheme="minorEastAsia"/>
          <w:szCs w:val="24"/>
        </w:rPr>
        <w:t xml:space="preserve"> The post includes a description of the hip injury, anatomical drawings describing the muscles, and the patient talking about how this hip has been bothering </w:t>
      </w:r>
      <w:r>
        <w:rPr>
          <w:rFonts w:eastAsiaTheme="minorEastAsia"/>
          <w:szCs w:val="24"/>
        </w:rPr>
        <w:t>them</w:t>
      </w:r>
      <w:r w:rsidRPr="48352C3C">
        <w:rPr>
          <w:rFonts w:eastAsiaTheme="minorEastAsia"/>
          <w:szCs w:val="24"/>
        </w:rPr>
        <w:t xml:space="preserve"> for a long time. The PT tagged the athlete in the post. Later that year, the young athlete lost out on an opportunity for an athletic scholarship to an American college because the recruiter searched the patient’s name on social media, saw the post from the </w:t>
      </w:r>
      <w:r>
        <w:rPr>
          <w:rFonts w:eastAsiaTheme="minorEastAsia"/>
          <w:szCs w:val="24"/>
        </w:rPr>
        <w:t>physiotherapy</w:t>
      </w:r>
      <w:r w:rsidRPr="48352C3C">
        <w:rPr>
          <w:rFonts w:eastAsiaTheme="minorEastAsia"/>
          <w:szCs w:val="24"/>
        </w:rPr>
        <w:t xml:space="preserve"> clinic, and was worried about the hip injury. The patient found out and was upset that the post had remained on the clinic’s Instagram account.</w:t>
      </w:r>
      <w:r w:rsidRPr="48352C3C">
        <w:rPr>
          <w:rFonts w:eastAsiaTheme="minorEastAsia"/>
          <w:szCs w:val="24"/>
          <w:lang w:val="en-CA"/>
        </w:rPr>
        <w:t> </w:t>
      </w:r>
    </w:p>
    <w:p w14:paraId="5342BFC5" w14:textId="77777777" w:rsidR="00A5371F" w:rsidRDefault="00A5371F" w:rsidP="00A5371F">
      <w:pPr>
        <w:rPr>
          <w:rFonts w:eastAsiaTheme="minorEastAsia"/>
          <w:szCs w:val="24"/>
          <w:lang w:val="en-CA"/>
        </w:rPr>
      </w:pPr>
      <w:r w:rsidRPr="00A5371F">
        <w:rPr>
          <w:rFonts w:eastAsiaTheme="minorEastAsia"/>
          <w:b/>
          <w:bCs/>
          <w:i/>
          <w:iCs/>
          <w:szCs w:val="24"/>
        </w:rPr>
        <w:t>Response:</w:t>
      </w:r>
      <w:r w:rsidRPr="00811D3D">
        <w:rPr>
          <w:rFonts w:eastAsiaTheme="minorEastAsia"/>
          <w:szCs w:val="24"/>
          <w:lang w:val="en-CA"/>
        </w:rPr>
        <w:t xml:space="preserve"> </w:t>
      </w:r>
      <w:r w:rsidRPr="48352C3C">
        <w:rPr>
          <w:rFonts w:eastAsiaTheme="minorEastAsia"/>
          <w:szCs w:val="24"/>
          <w:lang w:val="en-CA"/>
        </w:rPr>
        <w:t>A physiotherapist who posts using patient health information is responsible for first communicating with a patient about the potential risks of sharing their personal health information online and g</w:t>
      </w:r>
      <w:r>
        <w:rPr>
          <w:rFonts w:eastAsiaTheme="minorEastAsia"/>
          <w:szCs w:val="24"/>
          <w:lang w:val="en-CA"/>
        </w:rPr>
        <w:t>etting</w:t>
      </w:r>
      <w:r w:rsidRPr="48352C3C">
        <w:rPr>
          <w:rFonts w:eastAsiaTheme="minorEastAsia"/>
          <w:szCs w:val="24"/>
          <w:lang w:val="en-CA"/>
        </w:rPr>
        <w:t xml:space="preserve"> the patient’s consent. The information posted and shared online may be considered permanent, as it is beyond a PT’s control to delete it once posted publicly. Others can take screenshots or even copy whole video clips from someone else’s social media accounts. </w:t>
      </w:r>
    </w:p>
    <w:p w14:paraId="42C3D98F" w14:textId="77777777" w:rsidR="00A5371F" w:rsidRDefault="00A5371F" w:rsidP="00A5371F">
      <w:pPr>
        <w:rPr>
          <w:rFonts w:eastAsiaTheme="minorEastAsia"/>
          <w:szCs w:val="24"/>
          <w:lang w:val="en-CA"/>
        </w:rPr>
      </w:pPr>
      <w:r w:rsidRPr="48352C3C">
        <w:rPr>
          <w:rFonts w:eastAsiaTheme="minorEastAsia"/>
          <w:szCs w:val="24"/>
          <w:lang w:val="en-CA"/>
        </w:rPr>
        <w:t xml:space="preserve">Posting about a patient's treatment and recovery may primarily benefit the </w:t>
      </w:r>
      <w:r>
        <w:rPr>
          <w:rFonts w:eastAsiaTheme="minorEastAsia"/>
          <w:szCs w:val="24"/>
          <w:lang w:val="en-CA"/>
        </w:rPr>
        <w:t>physiotherapist</w:t>
      </w:r>
      <w:r w:rsidRPr="48352C3C">
        <w:rPr>
          <w:rFonts w:eastAsiaTheme="minorEastAsia"/>
          <w:szCs w:val="24"/>
          <w:lang w:val="en-CA"/>
        </w:rPr>
        <w:t xml:space="preserve"> as </w:t>
      </w:r>
      <w:r>
        <w:rPr>
          <w:rFonts w:eastAsiaTheme="minorEastAsia"/>
          <w:szCs w:val="24"/>
          <w:lang w:val="en-CA"/>
        </w:rPr>
        <w:t xml:space="preserve">a </w:t>
      </w:r>
      <w:r w:rsidRPr="48352C3C">
        <w:rPr>
          <w:rFonts w:eastAsiaTheme="minorEastAsia"/>
          <w:szCs w:val="24"/>
          <w:lang w:val="en-CA"/>
        </w:rPr>
        <w:t xml:space="preserve">professional, not the patient. A physiotherapist should avoid incentivizing a patient to participate in a social media campaign to promote the PT’s business by offering complimentary treatments or discounts for items at the clinic. </w:t>
      </w:r>
    </w:p>
    <w:p w14:paraId="6E7E197D" w14:textId="77777777" w:rsidR="00A5371F" w:rsidRPr="000100D0" w:rsidRDefault="00000000" w:rsidP="00A5371F">
      <w:pPr>
        <w:pStyle w:val="ListParagraph"/>
        <w:numPr>
          <w:ilvl w:val="0"/>
          <w:numId w:val="19"/>
        </w:numPr>
        <w:rPr>
          <w:rFonts w:eastAsiaTheme="minorEastAsia"/>
          <w:color w:val="2F5496" w:themeColor="accent1" w:themeShade="BF"/>
          <w:szCs w:val="24"/>
          <w:lang w:val="en-CA"/>
        </w:rPr>
      </w:pPr>
      <w:hyperlink r:id="rId33">
        <w:r w:rsidR="00A5371F" w:rsidRPr="000100D0">
          <w:rPr>
            <w:rStyle w:val="Hyperlink"/>
            <w:rFonts w:eastAsiaTheme="minorEastAsia"/>
            <w:color w:val="2F5496" w:themeColor="accent1" w:themeShade="BF"/>
            <w:szCs w:val="24"/>
            <w:lang w:val="en-CA"/>
          </w:rPr>
          <w:t>Consent</w:t>
        </w:r>
      </w:hyperlink>
    </w:p>
    <w:p w14:paraId="76A4C8BE" w14:textId="77777777" w:rsidR="00A5371F" w:rsidRPr="000100D0" w:rsidRDefault="00000000" w:rsidP="00A5371F">
      <w:pPr>
        <w:pStyle w:val="ListParagraph"/>
        <w:numPr>
          <w:ilvl w:val="0"/>
          <w:numId w:val="19"/>
        </w:numPr>
        <w:rPr>
          <w:rFonts w:eastAsiaTheme="minorEastAsia"/>
          <w:color w:val="2F5496" w:themeColor="accent1" w:themeShade="BF"/>
          <w:szCs w:val="24"/>
          <w:lang w:val="en-CA"/>
        </w:rPr>
      </w:pPr>
      <w:hyperlink r:id="rId34">
        <w:r w:rsidR="00A5371F" w:rsidRPr="000100D0">
          <w:rPr>
            <w:rStyle w:val="Hyperlink"/>
            <w:rFonts w:eastAsiaTheme="minorEastAsia"/>
            <w:color w:val="2F5496" w:themeColor="accent1" w:themeShade="BF"/>
            <w:szCs w:val="24"/>
            <w:lang w:val="en-CA"/>
          </w:rPr>
          <w:t>Privacy</w:t>
        </w:r>
      </w:hyperlink>
    </w:p>
    <w:p w14:paraId="2AB61670" w14:textId="77777777" w:rsidR="00A5371F" w:rsidRPr="000100D0" w:rsidRDefault="00000000" w:rsidP="00A5371F">
      <w:pPr>
        <w:pStyle w:val="ListParagraph"/>
        <w:numPr>
          <w:ilvl w:val="0"/>
          <w:numId w:val="19"/>
        </w:numPr>
        <w:rPr>
          <w:rFonts w:eastAsiaTheme="minorEastAsia"/>
          <w:color w:val="2F5496" w:themeColor="accent1" w:themeShade="BF"/>
          <w:szCs w:val="24"/>
          <w:lang w:val="en-CA"/>
        </w:rPr>
      </w:pPr>
      <w:hyperlink r:id="rId35">
        <w:r w:rsidR="00A5371F" w:rsidRPr="000100D0">
          <w:rPr>
            <w:rStyle w:val="Hyperlink"/>
            <w:rFonts w:eastAsiaTheme="minorEastAsia"/>
            <w:color w:val="2F5496" w:themeColor="accent1" w:themeShade="BF"/>
            <w:szCs w:val="24"/>
            <w:lang w:val="en-CA"/>
          </w:rPr>
          <w:t>Conflict of Interest Standard</w:t>
        </w:r>
      </w:hyperlink>
    </w:p>
    <w:p w14:paraId="26879271" w14:textId="77777777" w:rsidR="00A5371F" w:rsidRPr="000100D0" w:rsidRDefault="00000000" w:rsidP="00A5371F">
      <w:pPr>
        <w:pStyle w:val="ListParagraph"/>
        <w:numPr>
          <w:ilvl w:val="0"/>
          <w:numId w:val="19"/>
        </w:numPr>
        <w:rPr>
          <w:rFonts w:eastAsiaTheme="minorEastAsia"/>
          <w:color w:val="2F5496" w:themeColor="accent1" w:themeShade="BF"/>
          <w:szCs w:val="24"/>
          <w:lang w:val="en-CA"/>
        </w:rPr>
      </w:pPr>
      <w:hyperlink r:id="rId36" w:history="1">
        <w:r w:rsidR="00A5371F" w:rsidRPr="000100D0">
          <w:rPr>
            <w:rStyle w:val="Hyperlink"/>
            <w:rFonts w:eastAsiaTheme="minorEastAsia"/>
            <w:color w:val="2F5496" w:themeColor="accent1" w:themeShade="BF"/>
            <w:szCs w:val="24"/>
            <w:lang w:val="en-CA"/>
          </w:rPr>
          <w:t>Professional Misconduct Regulation</w:t>
        </w:r>
      </w:hyperlink>
    </w:p>
    <w:p w14:paraId="3A09C507" w14:textId="77777777" w:rsidR="00A5371F" w:rsidRPr="000100D0" w:rsidRDefault="00000000" w:rsidP="00A5371F">
      <w:pPr>
        <w:pStyle w:val="ListParagraph"/>
        <w:numPr>
          <w:ilvl w:val="0"/>
          <w:numId w:val="19"/>
        </w:numPr>
        <w:rPr>
          <w:rFonts w:eastAsiaTheme="minorEastAsia"/>
          <w:color w:val="2F5496" w:themeColor="accent1" w:themeShade="BF"/>
          <w:szCs w:val="24"/>
          <w:lang w:val="en-CA"/>
        </w:rPr>
      </w:pPr>
      <w:hyperlink r:id="rId37" w:history="1">
        <w:r w:rsidR="00A5371F" w:rsidRPr="000100D0">
          <w:rPr>
            <w:rStyle w:val="Hyperlink"/>
            <w:rFonts w:eastAsiaTheme="minorEastAsia"/>
            <w:color w:val="2F5496" w:themeColor="accent1" w:themeShade="BF"/>
            <w:szCs w:val="24"/>
            <w:lang w:val="en-CA"/>
          </w:rPr>
          <w:t>PHIPHA Frequently Asked Questions: Information and Privacy Commissioner</w:t>
        </w:r>
      </w:hyperlink>
    </w:p>
    <w:p w14:paraId="23D87E6D" w14:textId="77777777" w:rsidR="00A5371F" w:rsidRDefault="00A5371F" w:rsidP="00A5371F">
      <w:pPr>
        <w:rPr>
          <w:rFonts w:eastAsiaTheme="minorEastAsia"/>
          <w:b/>
          <w:bCs/>
          <w:szCs w:val="24"/>
        </w:rPr>
      </w:pPr>
    </w:p>
    <w:p w14:paraId="4376F01E" w14:textId="77777777" w:rsidR="00A5371F" w:rsidRPr="00B411AF" w:rsidRDefault="00A5371F" w:rsidP="00A5371F">
      <w:pPr>
        <w:pStyle w:val="Heading2"/>
      </w:pPr>
      <w:bookmarkStart w:id="8" w:name="_Toc129864145"/>
      <w:r w:rsidRPr="1E22C49C">
        <w:t>Scenario 9</w:t>
      </w:r>
      <w:r>
        <w:t xml:space="preserve">: </w:t>
      </w:r>
      <w:r w:rsidRPr="00B411AF">
        <w:t>Texting with Patients</w:t>
      </w:r>
      <w:bookmarkEnd w:id="8"/>
      <w:r w:rsidRPr="00B411AF">
        <w:t> </w:t>
      </w:r>
    </w:p>
    <w:p w14:paraId="44E6848B" w14:textId="77777777" w:rsidR="00A5371F" w:rsidRDefault="00A5371F" w:rsidP="00A5371F">
      <w:pPr>
        <w:rPr>
          <w:rFonts w:eastAsiaTheme="minorEastAsia"/>
          <w:szCs w:val="24"/>
          <w:lang w:val="en-CA"/>
        </w:rPr>
      </w:pPr>
      <w:r w:rsidRPr="0F95A7C4">
        <w:rPr>
          <w:rFonts w:eastAsiaTheme="minorEastAsia"/>
          <w:szCs w:val="24"/>
        </w:rPr>
        <w:t xml:space="preserve">A physiotherapist used text messages to confirm patient appointment times and check up on </w:t>
      </w:r>
      <w:r>
        <w:rPr>
          <w:rFonts w:eastAsiaTheme="minorEastAsia"/>
          <w:szCs w:val="24"/>
        </w:rPr>
        <w:t>patients</w:t>
      </w:r>
      <w:r w:rsidRPr="0F95A7C4">
        <w:rPr>
          <w:rFonts w:eastAsiaTheme="minorEastAsia"/>
          <w:szCs w:val="24"/>
        </w:rPr>
        <w:t xml:space="preserve"> to motivate them to do their home exercises. The PT sent a text to </w:t>
      </w:r>
      <w:r>
        <w:rPr>
          <w:rFonts w:eastAsiaTheme="minorEastAsia"/>
          <w:szCs w:val="24"/>
        </w:rPr>
        <w:t>a</w:t>
      </w:r>
      <w:r w:rsidRPr="0F95A7C4">
        <w:rPr>
          <w:rFonts w:eastAsiaTheme="minorEastAsia"/>
          <w:szCs w:val="24"/>
        </w:rPr>
        <w:t xml:space="preserve"> patient related to </w:t>
      </w:r>
      <w:r>
        <w:rPr>
          <w:rFonts w:eastAsiaTheme="minorEastAsia"/>
          <w:szCs w:val="24"/>
        </w:rPr>
        <w:t xml:space="preserve">their </w:t>
      </w:r>
      <w:r w:rsidRPr="0F95A7C4">
        <w:rPr>
          <w:rFonts w:eastAsiaTheme="minorEastAsia"/>
          <w:szCs w:val="24"/>
        </w:rPr>
        <w:t>Home Exercise Program (HEP</w:t>
      </w:r>
      <w:r>
        <w:rPr>
          <w:rFonts w:eastAsiaTheme="minorEastAsia"/>
          <w:szCs w:val="24"/>
        </w:rPr>
        <w:t>), but the patient was not near their phone</w:t>
      </w:r>
      <w:r w:rsidRPr="0F95A7C4">
        <w:rPr>
          <w:rFonts w:eastAsiaTheme="minorEastAsia"/>
          <w:szCs w:val="24"/>
        </w:rPr>
        <w:t xml:space="preserve">. </w:t>
      </w:r>
      <w:r>
        <w:rPr>
          <w:rFonts w:eastAsiaTheme="minorEastAsia"/>
          <w:szCs w:val="24"/>
        </w:rPr>
        <w:t>The patient’s</w:t>
      </w:r>
      <w:r w:rsidRPr="0F95A7C4">
        <w:rPr>
          <w:rFonts w:eastAsiaTheme="minorEastAsia"/>
          <w:szCs w:val="24"/>
        </w:rPr>
        <w:t xml:space="preserve"> co-worker read </w:t>
      </w:r>
      <w:r>
        <w:rPr>
          <w:rFonts w:eastAsiaTheme="minorEastAsia"/>
          <w:szCs w:val="24"/>
        </w:rPr>
        <w:t>the text and asked why the patient was attending physiotherapy</w:t>
      </w:r>
      <w:r w:rsidRPr="0F95A7C4">
        <w:rPr>
          <w:rFonts w:eastAsiaTheme="minorEastAsia"/>
          <w:szCs w:val="24"/>
        </w:rPr>
        <w:t>. The patient had not agreed to have this health information communicated by text and complained to the College and to the Information and Privacy Commissioner of Ontario IPC (Information and Privacy Commissioner).</w:t>
      </w:r>
      <w:r w:rsidRPr="0F95A7C4">
        <w:rPr>
          <w:rFonts w:eastAsiaTheme="minorEastAsia"/>
          <w:szCs w:val="24"/>
          <w:lang w:val="en-CA"/>
        </w:rPr>
        <w:t> </w:t>
      </w:r>
    </w:p>
    <w:p w14:paraId="5A779393" w14:textId="77777777" w:rsidR="00A5371F" w:rsidRDefault="00A5371F" w:rsidP="00A5371F">
      <w:pPr>
        <w:rPr>
          <w:rFonts w:eastAsiaTheme="minorEastAsia"/>
          <w:szCs w:val="24"/>
          <w:lang w:val="en-CA"/>
        </w:rPr>
      </w:pPr>
      <w:r w:rsidRPr="00A5371F">
        <w:rPr>
          <w:rFonts w:eastAsiaTheme="minorEastAsia"/>
          <w:b/>
          <w:bCs/>
          <w:i/>
          <w:iCs/>
          <w:szCs w:val="24"/>
        </w:rPr>
        <w:lastRenderedPageBreak/>
        <w:t>Response:</w:t>
      </w:r>
      <w:r w:rsidRPr="009112EC">
        <w:rPr>
          <w:rFonts w:eastAsiaTheme="minorEastAsia"/>
          <w:szCs w:val="24"/>
          <w:lang w:val="en-CA"/>
        </w:rPr>
        <w:t xml:space="preserve"> </w:t>
      </w:r>
      <w:r w:rsidRPr="0F95A7C4">
        <w:rPr>
          <w:rFonts w:eastAsiaTheme="minorEastAsia"/>
          <w:szCs w:val="24"/>
          <w:lang w:val="en-CA"/>
        </w:rPr>
        <w:t xml:space="preserve">Texting may be an effective way to communicate quickly and directly with patients, but it comes with risks. Before </w:t>
      </w:r>
      <w:r>
        <w:rPr>
          <w:rFonts w:eastAsiaTheme="minorEastAsia"/>
          <w:szCs w:val="24"/>
          <w:lang w:val="en-CA"/>
        </w:rPr>
        <w:t>texting</w:t>
      </w:r>
      <w:r w:rsidRPr="0F95A7C4">
        <w:rPr>
          <w:rFonts w:eastAsiaTheme="minorEastAsia"/>
          <w:szCs w:val="24"/>
          <w:lang w:val="en-CA"/>
        </w:rPr>
        <w:t xml:space="preserve"> with a patient about their care, </w:t>
      </w:r>
      <w:r>
        <w:rPr>
          <w:rFonts w:eastAsiaTheme="minorEastAsia"/>
          <w:szCs w:val="24"/>
          <w:lang w:val="en-CA"/>
        </w:rPr>
        <w:t xml:space="preserve">physiotherapists must </w:t>
      </w:r>
      <w:r w:rsidRPr="0F95A7C4">
        <w:rPr>
          <w:rFonts w:eastAsiaTheme="minorEastAsia"/>
          <w:szCs w:val="24"/>
          <w:lang w:val="en-CA"/>
        </w:rPr>
        <w:t>discuss with the patient what kind of information c</w:t>
      </w:r>
      <w:r>
        <w:rPr>
          <w:rFonts w:eastAsiaTheme="minorEastAsia"/>
          <w:szCs w:val="24"/>
          <w:lang w:val="en-CA"/>
        </w:rPr>
        <w:t>an</w:t>
      </w:r>
      <w:r w:rsidRPr="0F95A7C4">
        <w:rPr>
          <w:rFonts w:eastAsiaTheme="minorEastAsia"/>
          <w:szCs w:val="24"/>
          <w:lang w:val="en-CA"/>
        </w:rPr>
        <w:t xml:space="preserve"> be shared and how to safeguard private health information through encrypted messages or two-step messaging, </w:t>
      </w:r>
      <w:r>
        <w:rPr>
          <w:rFonts w:eastAsiaTheme="minorEastAsia"/>
          <w:szCs w:val="24"/>
          <w:lang w:val="en-CA"/>
        </w:rPr>
        <w:t>for example</w:t>
      </w:r>
      <w:r w:rsidRPr="0F95A7C4">
        <w:rPr>
          <w:rFonts w:eastAsiaTheme="minorEastAsia"/>
          <w:szCs w:val="24"/>
          <w:lang w:val="en-CA"/>
        </w:rPr>
        <w:t xml:space="preserve">. Before communicating with patients, physiotherapists should understand how patients would like to be contacted, and with what information. </w:t>
      </w:r>
      <w:r>
        <w:rPr>
          <w:rFonts w:eastAsiaTheme="minorEastAsia"/>
          <w:szCs w:val="24"/>
          <w:lang w:val="en-CA"/>
        </w:rPr>
        <w:t>Physiotherapists may also consider</w:t>
      </w:r>
      <w:r w:rsidRPr="0F95A7C4">
        <w:rPr>
          <w:rFonts w:eastAsiaTheme="minorEastAsia"/>
          <w:szCs w:val="24"/>
          <w:lang w:val="en-CA"/>
        </w:rPr>
        <w:t xml:space="preserve"> the timing of when text messages are sent – early morning or late</w:t>
      </w:r>
      <w:r>
        <w:rPr>
          <w:rFonts w:eastAsiaTheme="minorEastAsia"/>
          <w:szCs w:val="24"/>
          <w:lang w:val="en-CA"/>
        </w:rPr>
        <w:t>-</w:t>
      </w:r>
      <w:r w:rsidRPr="0F95A7C4">
        <w:rPr>
          <w:rFonts w:eastAsiaTheme="minorEastAsia"/>
          <w:szCs w:val="24"/>
          <w:lang w:val="en-CA"/>
        </w:rPr>
        <w:t>night texts may be interpreted</w:t>
      </w:r>
      <w:r>
        <w:rPr>
          <w:rFonts w:eastAsiaTheme="minorEastAsia"/>
          <w:szCs w:val="24"/>
          <w:lang w:val="en-CA"/>
        </w:rPr>
        <w:t xml:space="preserve"> by patients</w:t>
      </w:r>
      <w:r w:rsidRPr="0F95A7C4">
        <w:rPr>
          <w:rFonts w:eastAsiaTheme="minorEastAsia"/>
          <w:szCs w:val="24"/>
          <w:lang w:val="en-CA"/>
        </w:rPr>
        <w:t xml:space="preserve"> as potential boundary violations.</w:t>
      </w:r>
    </w:p>
    <w:p w14:paraId="38654864" w14:textId="77777777" w:rsidR="00A5371F" w:rsidRPr="000100D0" w:rsidRDefault="00000000" w:rsidP="00A5371F">
      <w:pPr>
        <w:pStyle w:val="ListParagraph"/>
        <w:numPr>
          <w:ilvl w:val="0"/>
          <w:numId w:val="20"/>
        </w:numPr>
        <w:rPr>
          <w:rFonts w:eastAsiaTheme="minorEastAsia"/>
          <w:color w:val="2F5496" w:themeColor="accent1" w:themeShade="BF"/>
          <w:szCs w:val="24"/>
          <w:lang w:val="en-CA"/>
        </w:rPr>
      </w:pPr>
      <w:hyperlink r:id="rId38">
        <w:r w:rsidR="00A5371F" w:rsidRPr="000100D0">
          <w:rPr>
            <w:rStyle w:val="Hyperlink"/>
            <w:rFonts w:eastAsiaTheme="minorEastAsia"/>
            <w:color w:val="2F5496" w:themeColor="accent1" w:themeShade="BF"/>
            <w:szCs w:val="24"/>
            <w:lang w:val="en-CA"/>
          </w:rPr>
          <w:t>Consent</w:t>
        </w:r>
      </w:hyperlink>
    </w:p>
    <w:p w14:paraId="209703F0" w14:textId="77777777" w:rsidR="00A5371F" w:rsidRPr="000100D0" w:rsidRDefault="00000000" w:rsidP="00A5371F">
      <w:pPr>
        <w:pStyle w:val="ListParagraph"/>
        <w:numPr>
          <w:ilvl w:val="0"/>
          <w:numId w:val="20"/>
        </w:numPr>
        <w:rPr>
          <w:rFonts w:eastAsiaTheme="minorEastAsia"/>
          <w:color w:val="2F5496" w:themeColor="accent1" w:themeShade="BF"/>
          <w:szCs w:val="24"/>
          <w:lang w:val="en-CA"/>
        </w:rPr>
      </w:pPr>
      <w:hyperlink r:id="rId39">
        <w:r w:rsidR="00A5371F" w:rsidRPr="000100D0">
          <w:rPr>
            <w:rStyle w:val="Hyperlink"/>
            <w:rFonts w:eastAsiaTheme="minorEastAsia"/>
            <w:color w:val="2F5496" w:themeColor="accent1" w:themeShade="BF"/>
            <w:szCs w:val="24"/>
            <w:lang w:val="en-CA"/>
          </w:rPr>
          <w:t>Privacy</w:t>
        </w:r>
      </w:hyperlink>
    </w:p>
    <w:p w14:paraId="5C7EDF55" w14:textId="77777777" w:rsidR="00A5371F" w:rsidRPr="000100D0" w:rsidRDefault="00000000" w:rsidP="00A5371F">
      <w:pPr>
        <w:pStyle w:val="ListParagraph"/>
        <w:numPr>
          <w:ilvl w:val="0"/>
          <w:numId w:val="20"/>
        </w:numPr>
        <w:rPr>
          <w:rFonts w:eastAsiaTheme="minorEastAsia"/>
          <w:color w:val="2F5496" w:themeColor="accent1" w:themeShade="BF"/>
          <w:szCs w:val="24"/>
          <w:lang w:val="en-CA"/>
        </w:rPr>
      </w:pPr>
      <w:hyperlink r:id="rId40">
        <w:r w:rsidR="00A5371F" w:rsidRPr="000100D0">
          <w:rPr>
            <w:rStyle w:val="Hyperlink"/>
            <w:rFonts w:eastAsiaTheme="minorEastAsia"/>
            <w:color w:val="2F5496" w:themeColor="accent1" w:themeShade="BF"/>
            <w:szCs w:val="24"/>
            <w:lang w:val="en-CA"/>
          </w:rPr>
          <w:t>Boundaries and Sexual Abuse Standard</w:t>
        </w:r>
      </w:hyperlink>
    </w:p>
    <w:p w14:paraId="0A4AB538" w14:textId="77777777" w:rsidR="00A5371F" w:rsidRPr="000100D0" w:rsidRDefault="00000000" w:rsidP="00A5371F">
      <w:pPr>
        <w:pStyle w:val="ListParagraph"/>
        <w:numPr>
          <w:ilvl w:val="0"/>
          <w:numId w:val="20"/>
        </w:numPr>
        <w:rPr>
          <w:rStyle w:val="Hyperlink"/>
          <w:rFonts w:eastAsiaTheme="minorEastAsia"/>
          <w:color w:val="2F5496" w:themeColor="accent1" w:themeShade="BF"/>
          <w:szCs w:val="24"/>
          <w:lang w:val="en-CA"/>
        </w:rPr>
      </w:pPr>
      <w:hyperlink r:id="rId41">
        <w:r w:rsidR="00A5371F" w:rsidRPr="000100D0">
          <w:rPr>
            <w:rStyle w:val="Hyperlink"/>
            <w:rFonts w:eastAsiaTheme="minorEastAsia"/>
            <w:color w:val="2F5496" w:themeColor="accent1" w:themeShade="BF"/>
            <w:szCs w:val="24"/>
            <w:lang w:val="en-CA"/>
          </w:rPr>
          <w:t>Where is the Line? Professional Boundaries in a Therapeutic Relationship</w:t>
        </w:r>
      </w:hyperlink>
    </w:p>
    <w:p w14:paraId="6F16EA0D" w14:textId="77777777" w:rsidR="00A5371F" w:rsidRPr="000100D0" w:rsidRDefault="00000000" w:rsidP="00A5371F">
      <w:pPr>
        <w:pStyle w:val="ListParagraph"/>
        <w:numPr>
          <w:ilvl w:val="0"/>
          <w:numId w:val="20"/>
        </w:numPr>
        <w:rPr>
          <w:rFonts w:eastAsiaTheme="minorEastAsia"/>
          <w:color w:val="2F5496" w:themeColor="accent1" w:themeShade="BF"/>
          <w:szCs w:val="24"/>
          <w:lang w:val="en-CA"/>
        </w:rPr>
      </w:pPr>
      <w:hyperlink r:id="rId42">
        <w:r w:rsidR="00A5371F" w:rsidRPr="000100D0">
          <w:rPr>
            <w:rStyle w:val="Hyperlink"/>
            <w:rFonts w:eastAsiaTheme="minorEastAsia"/>
            <w:color w:val="2F5496" w:themeColor="accent1" w:themeShade="BF"/>
            <w:szCs w:val="24"/>
          </w:rPr>
          <w:t>Information and Privacy Commissioner Health Fact Sheet</w:t>
        </w:r>
      </w:hyperlink>
    </w:p>
    <w:p w14:paraId="5D1DE437" w14:textId="77777777" w:rsidR="00A5371F" w:rsidRDefault="00A5371F" w:rsidP="00A5371F">
      <w:pPr>
        <w:rPr>
          <w:rFonts w:eastAsiaTheme="minorEastAsia"/>
          <w:szCs w:val="24"/>
          <w:lang w:val="en-CA"/>
        </w:rPr>
      </w:pPr>
    </w:p>
    <w:p w14:paraId="17611E17" w14:textId="77777777" w:rsidR="00A5371F" w:rsidRPr="00355632" w:rsidRDefault="00A5371F" w:rsidP="00B7754C"/>
    <w:sectPr w:rsidR="00A5371F" w:rsidRPr="00355632" w:rsidSect="004B6903">
      <w:footerReference w:type="default" r:id="rId43"/>
      <w:pgSz w:w="12240" w:h="15840"/>
      <w:pgMar w:top="1080" w:right="1440" w:bottom="15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4DC0" w14:textId="77777777" w:rsidR="00D264B6" w:rsidRDefault="00D264B6" w:rsidP="00FA3344">
      <w:pPr>
        <w:spacing w:before="0" w:after="0"/>
      </w:pPr>
      <w:r>
        <w:separator/>
      </w:r>
    </w:p>
  </w:endnote>
  <w:endnote w:type="continuationSeparator" w:id="0">
    <w:p w14:paraId="08F68A67" w14:textId="77777777" w:rsidR="00D264B6" w:rsidRDefault="00D264B6" w:rsidP="00FA33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686189"/>
      <w:docPartObj>
        <w:docPartGallery w:val="Page Numbers (Bottom of Page)"/>
        <w:docPartUnique/>
      </w:docPartObj>
    </w:sdtPr>
    <w:sdtEndPr>
      <w:rPr>
        <w:noProof/>
      </w:rPr>
    </w:sdtEndPr>
    <w:sdtContent>
      <w:p w14:paraId="6F6CB107" w14:textId="1B88AECE" w:rsidR="00FA3344" w:rsidRDefault="00FA3344">
        <w:pPr>
          <w:pStyle w:val="Footer"/>
          <w:jc w:val="right"/>
        </w:pPr>
        <w:r w:rsidRPr="00FA3344">
          <w:rPr>
            <w:rFonts w:eastAsiaTheme="minorEastAsia"/>
            <w:noProof/>
            <w:lang w:val="en-CA"/>
          </w:rPr>
          <mc:AlternateContent>
            <mc:Choice Requires="wps">
              <w:drawing>
                <wp:anchor distT="45720" distB="45720" distL="114300" distR="114300" simplePos="0" relativeHeight="251659264" behindDoc="0" locked="0" layoutInCell="1" allowOverlap="1" wp14:anchorId="673F0CED" wp14:editId="47AF2C6F">
                  <wp:simplePos x="0" y="0"/>
                  <wp:positionH relativeFrom="column">
                    <wp:posOffset>-88900</wp:posOffset>
                  </wp:positionH>
                  <wp:positionV relativeFrom="paragraph">
                    <wp:posOffset>-118110</wp:posOffset>
                  </wp:positionV>
                  <wp:extent cx="55626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12E80F0F" w14:textId="26B225E9" w:rsidR="00FA3344" w:rsidRPr="00FA3344" w:rsidRDefault="00FA3344" w:rsidP="00FA3344">
                              <w:pPr>
                                <w:rPr>
                                  <w:i/>
                                  <w:iCs/>
                                </w:rPr>
                              </w:pPr>
                              <w:r w:rsidRPr="00FA3344">
                                <w:rPr>
                                  <w:i/>
                                  <w:iCs/>
                                </w:rPr>
                                <w:t xml:space="preserve">College of Physiotherapists of Ontario: </w:t>
                              </w:r>
                              <w:proofErr w:type="gramStart"/>
                              <w:r w:rsidRPr="00FA3344">
                                <w:rPr>
                                  <w:i/>
                                  <w:iCs/>
                                </w:rPr>
                                <w:t>Social Media</w:t>
                              </w:r>
                              <w:proofErr w:type="gramEnd"/>
                              <w:r w:rsidR="00A5371F">
                                <w:rPr>
                                  <w:i/>
                                  <w:iCs/>
                                </w:rPr>
                                <w:t xml:space="preserve"> Educational Scenarios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F0CED" id="_x0000_t202" coordsize="21600,21600" o:spt="202" path="m,l,21600r21600,l21600,xe">
                  <v:stroke joinstyle="miter"/>
                  <v:path gradientshapeok="t" o:connecttype="rect"/>
                </v:shapetype>
                <v:shape id="Text Box 2" o:spid="_x0000_s1026" type="#_x0000_t202" style="position:absolute;left:0;text-align:left;margin-left:-7pt;margin-top:-9.3pt;width:4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" filled="f" stroked="f">
                  <v:textbox style="mso-fit-shape-to-text:t">
                    <w:txbxContent>
                      <w:p w14:paraId="12E80F0F" w14:textId="26B225E9" w:rsidR="00FA3344" w:rsidRPr="00FA3344" w:rsidRDefault="00FA3344" w:rsidP="00FA3344">
                        <w:pPr>
                          <w:rPr>
                            <w:i/>
                            <w:iCs/>
                          </w:rPr>
                        </w:pPr>
                        <w:r w:rsidRPr="00FA3344">
                          <w:rPr>
                            <w:i/>
                            <w:iCs/>
                          </w:rPr>
                          <w:t>College of Physiotherapists of Ontario: Social Media</w:t>
                        </w:r>
                        <w:r w:rsidR="00A5371F">
                          <w:rPr>
                            <w:i/>
                            <w:iCs/>
                          </w:rPr>
                          <w:t xml:space="preserve"> Educational Scenarios</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EDBF145" w14:textId="6A06A22E" w:rsidR="00FA3344" w:rsidRDefault="00FA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22FB" w14:textId="77777777" w:rsidR="00D264B6" w:rsidRDefault="00D264B6" w:rsidP="00FA3344">
      <w:pPr>
        <w:spacing w:before="0" w:after="0"/>
      </w:pPr>
      <w:r>
        <w:separator/>
      </w:r>
    </w:p>
  </w:footnote>
  <w:footnote w:type="continuationSeparator" w:id="0">
    <w:p w14:paraId="5048DDEC" w14:textId="77777777" w:rsidR="00D264B6" w:rsidRDefault="00D264B6" w:rsidP="00FA334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3BE"/>
    <w:multiLevelType w:val="hybridMultilevel"/>
    <w:tmpl w:val="FF20FA6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40D0A"/>
    <w:multiLevelType w:val="hybridMultilevel"/>
    <w:tmpl w:val="BAFC0D4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5E4D35"/>
    <w:multiLevelType w:val="hybridMultilevel"/>
    <w:tmpl w:val="F0708668"/>
    <w:lvl w:ilvl="0" w:tplc="1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CC56E6"/>
    <w:multiLevelType w:val="hybridMultilevel"/>
    <w:tmpl w:val="04CEC6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FF73B0"/>
    <w:multiLevelType w:val="hybridMultilevel"/>
    <w:tmpl w:val="0BAABCE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1B1F29"/>
    <w:multiLevelType w:val="hybridMultilevel"/>
    <w:tmpl w:val="3AFE7E8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AF0865"/>
    <w:multiLevelType w:val="hybridMultilevel"/>
    <w:tmpl w:val="610EC3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D941AE"/>
    <w:multiLevelType w:val="hybridMultilevel"/>
    <w:tmpl w:val="CA4EB18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705FE6"/>
    <w:multiLevelType w:val="hybridMultilevel"/>
    <w:tmpl w:val="93BAE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681B7D"/>
    <w:multiLevelType w:val="hybridMultilevel"/>
    <w:tmpl w:val="A2646F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8F181B"/>
    <w:multiLevelType w:val="hybridMultilevel"/>
    <w:tmpl w:val="02FCC3EA"/>
    <w:lvl w:ilvl="0" w:tplc="A3F0C0BA">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961D74"/>
    <w:multiLevelType w:val="hybridMultilevel"/>
    <w:tmpl w:val="FFFFFFFF"/>
    <w:lvl w:ilvl="0" w:tplc="96BAC46E">
      <w:start w:val="1"/>
      <w:numFmt w:val="decimal"/>
      <w:lvlText w:val="%1."/>
      <w:lvlJc w:val="left"/>
      <w:pPr>
        <w:ind w:left="720" w:hanging="360"/>
      </w:pPr>
    </w:lvl>
    <w:lvl w:ilvl="1" w:tplc="6B68CB98">
      <w:start w:val="1"/>
      <w:numFmt w:val="bullet"/>
      <w:lvlText w:val="o"/>
      <w:lvlJc w:val="left"/>
      <w:pPr>
        <w:ind w:left="1440" w:hanging="360"/>
      </w:pPr>
      <w:rPr>
        <w:rFonts w:ascii="Courier New" w:hAnsi="Courier New" w:hint="default"/>
      </w:rPr>
    </w:lvl>
    <w:lvl w:ilvl="2" w:tplc="0644CB0A">
      <w:start w:val="1"/>
      <w:numFmt w:val="bullet"/>
      <w:lvlText w:val=""/>
      <w:lvlJc w:val="left"/>
      <w:pPr>
        <w:ind w:left="2160" w:hanging="360"/>
      </w:pPr>
      <w:rPr>
        <w:rFonts w:ascii="Wingdings" w:hAnsi="Wingdings" w:hint="default"/>
      </w:rPr>
    </w:lvl>
    <w:lvl w:ilvl="3" w:tplc="BF4EAF24">
      <w:start w:val="1"/>
      <w:numFmt w:val="bullet"/>
      <w:lvlText w:val=""/>
      <w:lvlJc w:val="left"/>
      <w:pPr>
        <w:ind w:left="2880" w:hanging="360"/>
      </w:pPr>
      <w:rPr>
        <w:rFonts w:ascii="Symbol" w:hAnsi="Symbol" w:hint="default"/>
      </w:rPr>
    </w:lvl>
    <w:lvl w:ilvl="4" w:tplc="ADDEBBF4">
      <w:start w:val="1"/>
      <w:numFmt w:val="bullet"/>
      <w:lvlText w:val="o"/>
      <w:lvlJc w:val="left"/>
      <w:pPr>
        <w:ind w:left="3600" w:hanging="360"/>
      </w:pPr>
      <w:rPr>
        <w:rFonts w:ascii="Courier New" w:hAnsi="Courier New" w:hint="default"/>
      </w:rPr>
    </w:lvl>
    <w:lvl w:ilvl="5" w:tplc="1D686E38">
      <w:start w:val="1"/>
      <w:numFmt w:val="bullet"/>
      <w:lvlText w:val=""/>
      <w:lvlJc w:val="left"/>
      <w:pPr>
        <w:ind w:left="4320" w:hanging="360"/>
      </w:pPr>
      <w:rPr>
        <w:rFonts w:ascii="Wingdings" w:hAnsi="Wingdings" w:hint="default"/>
      </w:rPr>
    </w:lvl>
    <w:lvl w:ilvl="6" w:tplc="F50422D8">
      <w:start w:val="1"/>
      <w:numFmt w:val="bullet"/>
      <w:lvlText w:val=""/>
      <w:lvlJc w:val="left"/>
      <w:pPr>
        <w:ind w:left="5040" w:hanging="360"/>
      </w:pPr>
      <w:rPr>
        <w:rFonts w:ascii="Symbol" w:hAnsi="Symbol" w:hint="default"/>
      </w:rPr>
    </w:lvl>
    <w:lvl w:ilvl="7" w:tplc="03981C78">
      <w:start w:val="1"/>
      <w:numFmt w:val="bullet"/>
      <w:lvlText w:val="o"/>
      <w:lvlJc w:val="left"/>
      <w:pPr>
        <w:ind w:left="5760" w:hanging="360"/>
      </w:pPr>
      <w:rPr>
        <w:rFonts w:ascii="Courier New" w:hAnsi="Courier New" w:hint="default"/>
      </w:rPr>
    </w:lvl>
    <w:lvl w:ilvl="8" w:tplc="993CFD78">
      <w:start w:val="1"/>
      <w:numFmt w:val="bullet"/>
      <w:lvlText w:val=""/>
      <w:lvlJc w:val="left"/>
      <w:pPr>
        <w:ind w:left="6480" w:hanging="360"/>
      </w:pPr>
      <w:rPr>
        <w:rFonts w:ascii="Wingdings" w:hAnsi="Wingdings" w:hint="default"/>
      </w:rPr>
    </w:lvl>
  </w:abstractNum>
  <w:abstractNum w:abstractNumId="12" w15:restartNumberingAfterBreak="0">
    <w:nsid w:val="43E30F51"/>
    <w:multiLevelType w:val="hybridMultilevel"/>
    <w:tmpl w:val="7072325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1634F2"/>
    <w:multiLevelType w:val="hybridMultilevel"/>
    <w:tmpl w:val="B4FA81D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400B73"/>
    <w:multiLevelType w:val="hybridMultilevel"/>
    <w:tmpl w:val="A8F437AC"/>
    <w:lvl w:ilvl="0" w:tplc="50286ED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197218F"/>
    <w:multiLevelType w:val="hybridMultilevel"/>
    <w:tmpl w:val="36BAEAC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9642C1"/>
    <w:multiLevelType w:val="hybridMultilevel"/>
    <w:tmpl w:val="5B16F0A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4A3E8E"/>
    <w:multiLevelType w:val="hybridMultilevel"/>
    <w:tmpl w:val="0558734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D82C21"/>
    <w:multiLevelType w:val="hybridMultilevel"/>
    <w:tmpl w:val="69020F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7653EA0"/>
    <w:multiLevelType w:val="hybridMultilevel"/>
    <w:tmpl w:val="9B8CBBD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6854427">
    <w:abstractNumId w:val="11"/>
  </w:num>
  <w:num w:numId="2" w16cid:durableId="64844265">
    <w:abstractNumId w:val="9"/>
  </w:num>
  <w:num w:numId="3" w16cid:durableId="2109963972">
    <w:abstractNumId w:val="19"/>
  </w:num>
  <w:num w:numId="4" w16cid:durableId="1091317273">
    <w:abstractNumId w:val="10"/>
  </w:num>
  <w:num w:numId="5" w16cid:durableId="1511137234">
    <w:abstractNumId w:val="18"/>
  </w:num>
  <w:num w:numId="6" w16cid:durableId="657349066">
    <w:abstractNumId w:val="17"/>
  </w:num>
  <w:num w:numId="7" w16cid:durableId="1495998196">
    <w:abstractNumId w:val="4"/>
  </w:num>
  <w:num w:numId="8" w16cid:durableId="879829391">
    <w:abstractNumId w:val="6"/>
  </w:num>
  <w:num w:numId="9" w16cid:durableId="1190336450">
    <w:abstractNumId w:val="8"/>
  </w:num>
  <w:num w:numId="10" w16cid:durableId="296108183">
    <w:abstractNumId w:val="14"/>
  </w:num>
  <w:num w:numId="11" w16cid:durableId="1294140595">
    <w:abstractNumId w:val="0"/>
  </w:num>
  <w:num w:numId="12" w16cid:durableId="1102382620">
    <w:abstractNumId w:val="5"/>
  </w:num>
  <w:num w:numId="13" w16cid:durableId="520121268">
    <w:abstractNumId w:val="3"/>
  </w:num>
  <w:num w:numId="14" w16cid:durableId="917325074">
    <w:abstractNumId w:val="2"/>
  </w:num>
  <w:num w:numId="15" w16cid:durableId="289211940">
    <w:abstractNumId w:val="7"/>
  </w:num>
  <w:num w:numId="16" w16cid:durableId="850728382">
    <w:abstractNumId w:val="13"/>
  </w:num>
  <w:num w:numId="17" w16cid:durableId="857505282">
    <w:abstractNumId w:val="15"/>
  </w:num>
  <w:num w:numId="18" w16cid:durableId="168256414">
    <w:abstractNumId w:val="16"/>
  </w:num>
  <w:num w:numId="19" w16cid:durableId="1950888185">
    <w:abstractNumId w:val="1"/>
  </w:num>
  <w:num w:numId="20" w16cid:durableId="13536496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32"/>
    <w:rsid w:val="000100D0"/>
    <w:rsid w:val="000D462A"/>
    <w:rsid w:val="0022465E"/>
    <w:rsid w:val="00301B04"/>
    <w:rsid w:val="00355632"/>
    <w:rsid w:val="004B6903"/>
    <w:rsid w:val="004F33CE"/>
    <w:rsid w:val="006541B6"/>
    <w:rsid w:val="007C6229"/>
    <w:rsid w:val="00825036"/>
    <w:rsid w:val="009C0245"/>
    <w:rsid w:val="009D1832"/>
    <w:rsid w:val="00A368EF"/>
    <w:rsid w:val="00A5371F"/>
    <w:rsid w:val="00A876DC"/>
    <w:rsid w:val="00A92E87"/>
    <w:rsid w:val="00B7754C"/>
    <w:rsid w:val="00D14F8C"/>
    <w:rsid w:val="00D264B6"/>
    <w:rsid w:val="00F52FAE"/>
    <w:rsid w:val="00FA3344"/>
    <w:rsid w:val="00FE1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C6160"/>
  <w15:chartTrackingRefBased/>
  <w15:docId w15:val="{827091CF-E1ED-4476-84FF-C4556135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ook Antiqu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632"/>
    <w:pPr>
      <w:spacing w:before="120" w:after="60" w:line="240" w:lineRule="auto"/>
    </w:pPr>
    <w:rPr>
      <w:rFonts w:eastAsiaTheme="minorHAnsi"/>
      <w:color w:val="000000" w:themeColor="text1"/>
      <w:kern w:val="0"/>
      <w:sz w:val="24"/>
      <w:lang w:val="en-US"/>
      <w14:ligatures w14:val="none"/>
    </w:rPr>
  </w:style>
  <w:style w:type="paragraph" w:styleId="Heading1">
    <w:name w:val="heading 1"/>
    <w:basedOn w:val="Normal"/>
    <w:next w:val="Normal"/>
    <w:link w:val="Heading1Char"/>
    <w:uiPriority w:val="9"/>
    <w:qFormat/>
    <w:rsid w:val="00FA3344"/>
    <w:pPr>
      <w:keepNext/>
      <w:keepLines/>
      <w:spacing w:before="240" w:after="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355632"/>
    <w:pPr>
      <w:keepNext/>
      <w:keepLines/>
      <w:spacing w:before="320" w:after="0"/>
      <w:outlineLvl w:val="1"/>
    </w:pPr>
    <w:rPr>
      <w:rFonts w:eastAsiaTheme="minorEastAsia" w:cs="Segoe UI Symbol"/>
      <w:b/>
      <w:color w:val="202124"/>
      <w:sz w:val="30"/>
      <w:szCs w:val="24"/>
      <w:shd w:val="clear" w:color="auto" w:fill="FFFFFF"/>
      <w:lang w:val="en-CA"/>
    </w:rPr>
  </w:style>
  <w:style w:type="paragraph" w:styleId="Heading3">
    <w:name w:val="heading 3"/>
    <w:basedOn w:val="Normal"/>
    <w:next w:val="Normal"/>
    <w:link w:val="Heading3Char"/>
    <w:uiPriority w:val="9"/>
    <w:semiHidden/>
    <w:unhideWhenUsed/>
    <w:qFormat/>
    <w:rsid w:val="007C622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632"/>
    <w:rPr>
      <w:color w:val="0563C1" w:themeColor="hyperlink"/>
      <w:u w:val="single"/>
    </w:rPr>
  </w:style>
  <w:style w:type="paragraph" w:styleId="ListParagraph">
    <w:name w:val="List Paragraph"/>
    <w:basedOn w:val="Normal"/>
    <w:uiPriority w:val="34"/>
    <w:qFormat/>
    <w:rsid w:val="00355632"/>
    <w:pPr>
      <w:ind w:left="720"/>
      <w:contextualSpacing/>
    </w:pPr>
  </w:style>
  <w:style w:type="character" w:customStyle="1" w:styleId="Heading1Char">
    <w:name w:val="Heading 1 Char"/>
    <w:basedOn w:val="DefaultParagraphFont"/>
    <w:link w:val="Heading1"/>
    <w:uiPriority w:val="9"/>
    <w:rsid w:val="00FA3344"/>
    <w:rPr>
      <w:rFonts w:eastAsiaTheme="majorEastAsia" w:cstheme="majorBidi"/>
      <w:b/>
      <w:color w:val="2F5496" w:themeColor="accent1" w:themeShade="BF"/>
      <w:kern w:val="0"/>
      <w:sz w:val="36"/>
      <w:szCs w:val="32"/>
      <w:lang w:val="en-US"/>
      <w14:ligatures w14:val="none"/>
    </w:rPr>
  </w:style>
  <w:style w:type="character" w:customStyle="1" w:styleId="Heading2Char">
    <w:name w:val="Heading 2 Char"/>
    <w:basedOn w:val="DefaultParagraphFont"/>
    <w:link w:val="Heading2"/>
    <w:uiPriority w:val="9"/>
    <w:rsid w:val="00355632"/>
    <w:rPr>
      <w:rFonts w:eastAsiaTheme="minorEastAsia" w:cs="Segoe UI Symbol"/>
      <w:b/>
      <w:color w:val="202124"/>
      <w:kern w:val="0"/>
      <w:sz w:val="30"/>
      <w:szCs w:val="24"/>
      <w14:ligatures w14:val="none"/>
    </w:rPr>
  </w:style>
  <w:style w:type="paragraph" w:styleId="Header">
    <w:name w:val="header"/>
    <w:basedOn w:val="Normal"/>
    <w:link w:val="HeaderChar"/>
    <w:uiPriority w:val="99"/>
    <w:unhideWhenUsed/>
    <w:rsid w:val="00FA3344"/>
    <w:pPr>
      <w:tabs>
        <w:tab w:val="center" w:pos="4680"/>
        <w:tab w:val="right" w:pos="9360"/>
      </w:tabs>
      <w:spacing w:before="0" w:after="0"/>
    </w:pPr>
  </w:style>
  <w:style w:type="character" w:customStyle="1" w:styleId="HeaderChar">
    <w:name w:val="Header Char"/>
    <w:basedOn w:val="DefaultParagraphFont"/>
    <w:link w:val="Header"/>
    <w:uiPriority w:val="99"/>
    <w:rsid w:val="00FA3344"/>
    <w:rPr>
      <w:rFonts w:eastAsiaTheme="minorHAnsi"/>
      <w:color w:val="000000" w:themeColor="text1"/>
      <w:kern w:val="0"/>
      <w:sz w:val="24"/>
      <w:lang w:val="en-US"/>
      <w14:ligatures w14:val="none"/>
    </w:rPr>
  </w:style>
  <w:style w:type="paragraph" w:styleId="Footer">
    <w:name w:val="footer"/>
    <w:basedOn w:val="Normal"/>
    <w:link w:val="FooterChar"/>
    <w:uiPriority w:val="99"/>
    <w:unhideWhenUsed/>
    <w:rsid w:val="00FA3344"/>
    <w:pPr>
      <w:tabs>
        <w:tab w:val="center" w:pos="4680"/>
        <w:tab w:val="right" w:pos="9360"/>
      </w:tabs>
      <w:spacing w:before="0" w:after="0"/>
    </w:pPr>
  </w:style>
  <w:style w:type="character" w:customStyle="1" w:styleId="FooterChar">
    <w:name w:val="Footer Char"/>
    <w:basedOn w:val="DefaultParagraphFont"/>
    <w:link w:val="Footer"/>
    <w:uiPriority w:val="99"/>
    <w:rsid w:val="00FA3344"/>
    <w:rPr>
      <w:rFonts w:eastAsiaTheme="minorHAnsi"/>
      <w:color w:val="000000" w:themeColor="text1"/>
      <w:kern w:val="0"/>
      <w:sz w:val="24"/>
      <w:lang w:val="en-US"/>
      <w14:ligatures w14:val="none"/>
    </w:rPr>
  </w:style>
  <w:style w:type="character" w:styleId="UnresolvedMention">
    <w:name w:val="Unresolved Mention"/>
    <w:basedOn w:val="DefaultParagraphFont"/>
    <w:uiPriority w:val="99"/>
    <w:semiHidden/>
    <w:unhideWhenUsed/>
    <w:rsid w:val="000D462A"/>
    <w:rPr>
      <w:color w:val="605E5C"/>
      <w:shd w:val="clear" w:color="auto" w:fill="E1DFDD"/>
    </w:rPr>
  </w:style>
  <w:style w:type="paragraph" w:styleId="CommentText">
    <w:name w:val="annotation text"/>
    <w:basedOn w:val="Normal"/>
    <w:link w:val="CommentTextChar"/>
    <w:uiPriority w:val="99"/>
    <w:unhideWhenUsed/>
    <w:rsid w:val="00A5371F"/>
    <w:pPr>
      <w:spacing w:before="0" w:after="160"/>
    </w:pPr>
    <w:rPr>
      <w:color w:val="auto"/>
      <w:sz w:val="20"/>
      <w:szCs w:val="20"/>
    </w:rPr>
  </w:style>
  <w:style w:type="character" w:customStyle="1" w:styleId="CommentTextChar">
    <w:name w:val="Comment Text Char"/>
    <w:basedOn w:val="DefaultParagraphFont"/>
    <w:link w:val="CommentText"/>
    <w:uiPriority w:val="99"/>
    <w:rsid w:val="00A5371F"/>
    <w:rPr>
      <w:rFonts w:eastAsiaTheme="minorHAnsi"/>
      <w:kern w:val="0"/>
      <w:sz w:val="20"/>
      <w:szCs w:val="20"/>
      <w:lang w:val="en-US"/>
      <w14:ligatures w14:val="none"/>
    </w:rPr>
  </w:style>
  <w:style w:type="character" w:styleId="CommentReference">
    <w:name w:val="annotation reference"/>
    <w:basedOn w:val="DefaultParagraphFont"/>
    <w:uiPriority w:val="99"/>
    <w:semiHidden/>
    <w:unhideWhenUsed/>
    <w:rsid w:val="00A5371F"/>
    <w:rPr>
      <w:sz w:val="16"/>
      <w:szCs w:val="16"/>
    </w:rPr>
  </w:style>
  <w:style w:type="character" w:styleId="Mention">
    <w:name w:val="Mention"/>
    <w:basedOn w:val="DefaultParagraphFont"/>
    <w:uiPriority w:val="99"/>
    <w:unhideWhenUsed/>
    <w:rsid w:val="00A5371F"/>
    <w:rPr>
      <w:color w:val="2B579A"/>
      <w:shd w:val="clear" w:color="auto" w:fill="E6E6E6"/>
    </w:rPr>
  </w:style>
  <w:style w:type="character" w:customStyle="1" w:styleId="Heading3Char">
    <w:name w:val="Heading 3 Char"/>
    <w:basedOn w:val="DefaultParagraphFont"/>
    <w:link w:val="Heading3"/>
    <w:uiPriority w:val="9"/>
    <w:semiHidden/>
    <w:rsid w:val="007C6229"/>
    <w:rPr>
      <w:rFonts w:asciiTheme="majorHAnsi" w:eastAsiaTheme="majorEastAsia" w:hAnsiTheme="majorHAnsi" w:cstheme="majorBidi"/>
      <w:color w:val="1F3763" w:themeColor="accent1" w:themeShade="7F"/>
      <w:kern w:val="0"/>
      <w:sz w:val="24"/>
      <w:szCs w:val="24"/>
      <w:lang w:val="en-US"/>
      <w14:ligatures w14:val="none"/>
    </w:rPr>
  </w:style>
  <w:style w:type="paragraph" w:styleId="TOC1">
    <w:name w:val="toc 1"/>
    <w:basedOn w:val="Normal"/>
    <w:next w:val="Normal"/>
    <w:autoRedefine/>
    <w:uiPriority w:val="39"/>
    <w:unhideWhenUsed/>
    <w:rsid w:val="007C6229"/>
    <w:pPr>
      <w:spacing w:after="100"/>
    </w:pPr>
  </w:style>
  <w:style w:type="paragraph" w:styleId="Revision">
    <w:name w:val="Revision"/>
    <w:hidden/>
    <w:uiPriority w:val="99"/>
    <w:semiHidden/>
    <w:rsid w:val="00301B04"/>
    <w:pPr>
      <w:spacing w:after="0" w:line="240" w:lineRule="auto"/>
    </w:pPr>
    <w:rPr>
      <w:rFonts w:eastAsiaTheme="minorHAnsi"/>
      <w:color w:val="000000" w:themeColor="text1"/>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legept.org/rules-and-resources/ethics" TargetMode="External"/><Relationship Id="rId18" Type="http://schemas.openxmlformats.org/officeDocument/2006/relationships/hyperlink" Target="https://www.collegept.org/rules-and-resources/consent" TargetMode="External"/><Relationship Id="rId26" Type="http://schemas.openxmlformats.org/officeDocument/2006/relationships/hyperlink" Target="https://www.collegept.org/rules-and-resources/ethics" TargetMode="External"/><Relationship Id="rId39" Type="http://schemas.openxmlformats.org/officeDocument/2006/relationships/hyperlink" Target="https://www.collegept.org/rules-and-resources/privacy" TargetMode="External"/><Relationship Id="rId21" Type="http://schemas.openxmlformats.org/officeDocument/2006/relationships/hyperlink" Target="https://www.collegept.org/rules-and-resources/consent" TargetMode="External"/><Relationship Id="rId34" Type="http://schemas.openxmlformats.org/officeDocument/2006/relationships/hyperlink" Target="https://www.collegept.org/rules-and-resources/privacy" TargetMode="External"/><Relationship Id="rId42" Type="http://schemas.openxmlformats.org/officeDocument/2006/relationships/hyperlink" Target="https://www.ipc.on.ca/wp-content/uploads/2016/09/Health-Fact-Sheet-Communicating-PHI-by-Email-FINAL.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ntario.ca/laws/statute/04p03" TargetMode="External"/><Relationship Id="rId29" Type="http://schemas.openxmlformats.org/officeDocument/2006/relationships/hyperlink" Target="https://www.collegept.org/rules-and-resources/new-boundaries-and-sexual-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gept.org/rules-and-resources/ethics" TargetMode="External"/><Relationship Id="rId24" Type="http://schemas.openxmlformats.org/officeDocument/2006/relationships/hyperlink" Target="https://www.collegept.org/rules-and-resources/new-boundaries-and-sexual-abuse" TargetMode="External"/><Relationship Id="rId32" Type="http://schemas.openxmlformats.org/officeDocument/2006/relationships/hyperlink" Target="https://www.collegept.org/rules-and-resources/new-boundaries-and-sexual-abuse" TargetMode="External"/><Relationship Id="rId37" Type="http://schemas.openxmlformats.org/officeDocument/2006/relationships/hyperlink" Target="https://www.ipc.on.ca/wp-content/uploads/2015/11/phipa-faq.pdf" TargetMode="External"/><Relationship Id="rId40" Type="http://schemas.openxmlformats.org/officeDocument/2006/relationships/hyperlink" Target="https://www.collegept.org/rules-and-resources/new-boundaries-and-sexual-abus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llegept.org/(S(ezuff0vl2wsqu055ek2msbr5))/case-of-the-month/post/case-of-the-month/2021/06/15/when-posting-becomes-unprofessional" TargetMode="External"/><Relationship Id="rId23" Type="http://schemas.openxmlformats.org/officeDocument/2006/relationships/hyperlink" Target="http://www.e-laws.gov.on.ca/html/regs/english/elaws_regs_080388_e.htm" TargetMode="External"/><Relationship Id="rId28" Type="http://schemas.openxmlformats.org/officeDocument/2006/relationships/hyperlink" Target="https://www.collegept.org/rules-and-resources/consent" TargetMode="External"/><Relationship Id="rId36" Type="http://schemas.openxmlformats.org/officeDocument/2006/relationships/hyperlink" Target="http://www.e-laws.gov.on.ca/html/regs/english/elaws_regs_080388_e.htm" TargetMode="External"/><Relationship Id="rId10" Type="http://schemas.openxmlformats.org/officeDocument/2006/relationships/hyperlink" Target="https://www.collegept.org/docs/default-source/default-document-library/essentialcompetencyprofile2009.pdf?sfvrsn=614fc9a1_2" TargetMode="External"/><Relationship Id="rId19" Type="http://schemas.openxmlformats.org/officeDocument/2006/relationships/hyperlink" Target="https://www.collegept.org/docs/default-source/default-document-library/essentialcompetencyprofile2009.pdf?sfvrsn=614fc9a1_2" TargetMode="External"/><Relationship Id="rId31" Type="http://schemas.openxmlformats.org/officeDocument/2006/relationships/hyperlink" Target="http://www.e-laws.gov.on.ca/html/regs/english/elaws_regs_080388_e.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vice@collegept.org" TargetMode="External"/><Relationship Id="rId14" Type="http://schemas.openxmlformats.org/officeDocument/2006/relationships/hyperlink" Target="https://www.collegept.org/docs/default-source/default-document-library/essentialcompetencyprofile2009.pdf?sfvrsn=614fc9a1_2" TargetMode="External"/><Relationship Id="rId22" Type="http://schemas.openxmlformats.org/officeDocument/2006/relationships/hyperlink" Target="https://www.collegept.org/rules-and-resources/new-boundaries-and-sexual-abuse" TargetMode="External"/><Relationship Id="rId27" Type="http://schemas.openxmlformats.org/officeDocument/2006/relationships/hyperlink" Target="https://www.collegept.org/rules-and-resources/privacy" TargetMode="External"/><Relationship Id="rId30" Type="http://schemas.openxmlformats.org/officeDocument/2006/relationships/hyperlink" Target="https://www.ipc.on.ca/wp-content/uploads/2015/11/phipa-faq.pdf" TargetMode="External"/><Relationship Id="rId35" Type="http://schemas.openxmlformats.org/officeDocument/2006/relationships/hyperlink" Target="https://www.collegept.org/rules-and-resources/new-conflict-of-interest"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laws.gov.on.ca/html/regs/english/elaws_regs_080388_e.htm" TargetMode="External"/><Relationship Id="rId17" Type="http://schemas.openxmlformats.org/officeDocument/2006/relationships/hyperlink" Target="https://www.collegept.org/rules-and-resources/ethics" TargetMode="External"/><Relationship Id="rId25" Type="http://schemas.openxmlformats.org/officeDocument/2006/relationships/hyperlink" Target="https://cptbc.org/wp-content/uploads/2020/02/CPTBC-wheres-the-line-2019.pdf" TargetMode="External"/><Relationship Id="rId33" Type="http://schemas.openxmlformats.org/officeDocument/2006/relationships/hyperlink" Target="https://www.collegept.org/rules-and-resources/consent" TargetMode="External"/><Relationship Id="rId38" Type="http://schemas.openxmlformats.org/officeDocument/2006/relationships/hyperlink" Target="https://www.collegept.org/rules-and-resources/consent" TargetMode="External"/><Relationship Id="rId20" Type="http://schemas.openxmlformats.org/officeDocument/2006/relationships/hyperlink" Target="https://www.collegept.org/rules-and-resources/privacy" TargetMode="External"/><Relationship Id="rId41" Type="http://schemas.openxmlformats.org/officeDocument/2006/relationships/hyperlink" Target="https://cptbc.org/wp-content/uploads/2020/02/CPTBC-wheres-the-lin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4028D-795B-4BAC-8484-B54B4451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2</cp:revision>
  <dcterms:created xsi:type="dcterms:W3CDTF">2023-06-20T15:58:00Z</dcterms:created>
  <dcterms:modified xsi:type="dcterms:W3CDTF">2023-06-20T15:58:00Z</dcterms:modified>
</cp:coreProperties>
</file>