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D86FB6">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D87389" w14:paraId="78E68602" w14:textId="77777777" w:rsidTr="00842EC5">
        <w:tc>
          <w:tcPr>
            <w:tcW w:w="2425" w:type="dxa"/>
          </w:tcPr>
          <w:p w14:paraId="519CDE47" w14:textId="77777777" w:rsidR="00D46212" w:rsidRPr="00D87389" w:rsidRDefault="1694400A" w:rsidP="00D86FB6">
            <w:pPr>
              <w:spacing w:line="240" w:lineRule="auto"/>
              <w:rPr>
                <w:rFonts w:ascii="Calibri" w:hAnsi="Calibri" w:cs="Calibri"/>
                <w:b/>
                <w:bCs/>
                <w:sz w:val="24"/>
              </w:rPr>
            </w:pPr>
            <w:r w:rsidRPr="00D87389">
              <w:rPr>
                <w:rFonts w:ascii="Calibri" w:hAnsi="Calibri" w:cs="Calibri"/>
                <w:b/>
                <w:bCs/>
                <w:sz w:val="24"/>
              </w:rPr>
              <w:t>Department</w:t>
            </w:r>
          </w:p>
        </w:tc>
        <w:tc>
          <w:tcPr>
            <w:tcW w:w="7874" w:type="dxa"/>
          </w:tcPr>
          <w:p w14:paraId="0A083BB0" w14:textId="29B8D8BB" w:rsidR="00D46212" w:rsidRPr="00D87389" w:rsidRDefault="00541AD6" w:rsidP="00D86FB6">
            <w:pPr>
              <w:tabs>
                <w:tab w:val="left" w:pos="3026"/>
              </w:tabs>
              <w:spacing w:line="240" w:lineRule="auto"/>
              <w:rPr>
                <w:rFonts w:ascii="Calibri" w:hAnsi="Calibri" w:cs="Calibri"/>
                <w:sz w:val="24"/>
              </w:rPr>
            </w:pPr>
            <w:r w:rsidRPr="00D87389">
              <w:rPr>
                <w:rFonts w:ascii="Calibri" w:hAnsi="Calibri" w:cs="Calibri"/>
                <w:sz w:val="24"/>
              </w:rPr>
              <w:t>Exam</w:t>
            </w:r>
            <w:r w:rsidR="00D46212" w:rsidRPr="00D87389">
              <w:tab/>
            </w:r>
          </w:p>
        </w:tc>
      </w:tr>
      <w:tr w:rsidR="00D46212" w:rsidRPr="00D87389" w14:paraId="5C436125" w14:textId="77777777" w:rsidTr="00842EC5">
        <w:tc>
          <w:tcPr>
            <w:tcW w:w="2425" w:type="dxa"/>
          </w:tcPr>
          <w:p w14:paraId="3EAFE7F9" w14:textId="77777777" w:rsidR="00D46212" w:rsidRPr="00D87389" w:rsidRDefault="1694400A" w:rsidP="00D86FB6">
            <w:pPr>
              <w:spacing w:line="240" w:lineRule="auto"/>
              <w:rPr>
                <w:rFonts w:ascii="Calibri" w:hAnsi="Calibri" w:cs="Calibri"/>
                <w:b/>
                <w:bCs/>
                <w:sz w:val="24"/>
              </w:rPr>
            </w:pPr>
            <w:r w:rsidRPr="00D87389">
              <w:rPr>
                <w:rFonts w:ascii="Calibri" w:hAnsi="Calibri" w:cs="Calibri"/>
                <w:b/>
                <w:bCs/>
                <w:sz w:val="24"/>
              </w:rPr>
              <w:t>Title</w:t>
            </w:r>
          </w:p>
        </w:tc>
        <w:tc>
          <w:tcPr>
            <w:tcW w:w="7874" w:type="dxa"/>
          </w:tcPr>
          <w:p w14:paraId="7D630F00" w14:textId="335F3A67" w:rsidR="00D46212" w:rsidRPr="00D87389" w:rsidRDefault="00A25836" w:rsidP="004233C7">
            <w:pPr>
              <w:pStyle w:val="BodyText"/>
              <w:rPr>
                <w:rFonts w:eastAsia="Calibri"/>
                <w:lang w:val="en-US"/>
              </w:rPr>
            </w:pPr>
            <w:r w:rsidRPr="00D87389">
              <w:rPr>
                <w:rFonts w:eastAsia="Calibri"/>
                <w:lang w:val="en-US"/>
              </w:rPr>
              <w:t xml:space="preserve">Exam Policy – </w:t>
            </w:r>
            <w:r w:rsidR="002744EC" w:rsidRPr="00D87389">
              <w:rPr>
                <w:rFonts w:eastAsia="Calibri"/>
                <w:lang w:val="en-US"/>
              </w:rPr>
              <w:t>Exam Cheating</w:t>
            </w:r>
            <w:r w:rsidRPr="00D87389">
              <w:rPr>
                <w:rFonts w:eastAsia="Calibri"/>
                <w:lang w:val="en-US"/>
              </w:rPr>
              <w:t xml:space="preserve"> </w:t>
            </w:r>
          </w:p>
        </w:tc>
      </w:tr>
      <w:tr w:rsidR="00D46212" w:rsidRPr="00D87389" w14:paraId="7B106E87" w14:textId="77777777" w:rsidTr="00842EC5">
        <w:tc>
          <w:tcPr>
            <w:tcW w:w="2425" w:type="dxa"/>
          </w:tcPr>
          <w:p w14:paraId="1FF2A2E2" w14:textId="55F73255" w:rsidR="00D46212" w:rsidRPr="00D87389" w:rsidRDefault="1694400A" w:rsidP="00D86FB6">
            <w:pPr>
              <w:spacing w:line="240" w:lineRule="auto"/>
              <w:rPr>
                <w:rFonts w:ascii="Calibri" w:hAnsi="Calibri" w:cs="Calibri"/>
                <w:b/>
                <w:bCs/>
                <w:sz w:val="24"/>
              </w:rPr>
            </w:pPr>
            <w:r w:rsidRPr="00D87389">
              <w:rPr>
                <w:rFonts w:ascii="Calibri" w:hAnsi="Calibri" w:cs="Calibri"/>
                <w:b/>
                <w:bCs/>
                <w:sz w:val="24"/>
              </w:rPr>
              <w:t xml:space="preserve">Date </w:t>
            </w:r>
            <w:r w:rsidR="0BE01A35" w:rsidRPr="00D87389">
              <w:rPr>
                <w:rFonts w:ascii="Calibri" w:hAnsi="Calibri" w:cs="Calibri"/>
                <w:b/>
                <w:bCs/>
                <w:sz w:val="24"/>
              </w:rPr>
              <w:t>Approved</w:t>
            </w:r>
            <w:r w:rsidRPr="00D87389">
              <w:rPr>
                <w:rFonts w:ascii="Calibri" w:hAnsi="Calibri" w:cs="Calibri"/>
                <w:b/>
                <w:bCs/>
                <w:sz w:val="24"/>
              </w:rPr>
              <w:t>:</w:t>
            </w:r>
          </w:p>
        </w:tc>
        <w:tc>
          <w:tcPr>
            <w:tcW w:w="7874" w:type="dxa"/>
          </w:tcPr>
          <w:p w14:paraId="3A5F74CB" w14:textId="0BD52285" w:rsidR="00D46212" w:rsidRPr="00D87389" w:rsidRDefault="00FC1744" w:rsidP="00D86FB6">
            <w:pPr>
              <w:spacing w:line="240" w:lineRule="auto"/>
              <w:rPr>
                <w:rFonts w:ascii="Calibri" w:hAnsi="Calibri" w:cs="Calibri"/>
                <w:sz w:val="24"/>
              </w:rPr>
            </w:pPr>
            <w:r w:rsidRPr="00D87389">
              <w:rPr>
                <w:rFonts w:ascii="Calibri" w:hAnsi="Calibri" w:cs="Calibri"/>
                <w:sz w:val="24"/>
              </w:rPr>
              <w:t>August 10, 2022</w:t>
            </w:r>
          </w:p>
        </w:tc>
      </w:tr>
      <w:tr w:rsidR="00D46212" w:rsidRPr="00D87389" w14:paraId="784B28E9" w14:textId="77777777" w:rsidTr="00842EC5">
        <w:tc>
          <w:tcPr>
            <w:tcW w:w="2425" w:type="dxa"/>
          </w:tcPr>
          <w:p w14:paraId="406D28A1" w14:textId="77777777" w:rsidR="00D46212" w:rsidRPr="00D87389" w:rsidRDefault="1694400A" w:rsidP="00D86FB6">
            <w:pPr>
              <w:spacing w:line="240" w:lineRule="auto"/>
              <w:rPr>
                <w:rFonts w:ascii="Calibri" w:hAnsi="Calibri" w:cs="Calibri"/>
                <w:b/>
                <w:bCs/>
                <w:sz w:val="24"/>
              </w:rPr>
            </w:pPr>
            <w:r w:rsidRPr="00D87389">
              <w:rPr>
                <w:rFonts w:ascii="Calibri" w:hAnsi="Calibri" w:cs="Calibri"/>
                <w:b/>
                <w:bCs/>
                <w:sz w:val="24"/>
              </w:rPr>
              <w:t>Approved By:</w:t>
            </w:r>
          </w:p>
        </w:tc>
        <w:tc>
          <w:tcPr>
            <w:tcW w:w="7874" w:type="dxa"/>
          </w:tcPr>
          <w:p w14:paraId="5AB4931A" w14:textId="77777777" w:rsidR="00D46212" w:rsidRDefault="00FC1744" w:rsidP="00D86FB6">
            <w:pPr>
              <w:spacing w:line="240" w:lineRule="auto"/>
              <w:rPr>
                <w:rFonts w:ascii="Calibri" w:hAnsi="Calibri" w:cs="Calibri"/>
                <w:sz w:val="24"/>
              </w:rPr>
            </w:pPr>
            <w:r w:rsidRPr="00D87389">
              <w:rPr>
                <w:rFonts w:ascii="Calibri" w:hAnsi="Calibri" w:cs="Calibri"/>
                <w:sz w:val="24"/>
              </w:rPr>
              <w:t>Registration Committee</w:t>
            </w:r>
          </w:p>
          <w:p w14:paraId="36BC7E6F" w14:textId="2E51918B" w:rsidR="007049B5" w:rsidRPr="00D87389" w:rsidRDefault="007049B5" w:rsidP="00D86FB6">
            <w:pPr>
              <w:spacing w:line="240" w:lineRule="auto"/>
              <w:rPr>
                <w:rFonts w:ascii="Calibri" w:hAnsi="Calibri" w:cs="Calibri"/>
                <w:sz w:val="24"/>
              </w:rPr>
            </w:pPr>
            <w:r>
              <w:rPr>
                <w:rFonts w:ascii="Calibri" w:hAnsi="Calibri" w:cs="Calibri"/>
                <w:sz w:val="24"/>
              </w:rPr>
              <w:t>Reviewed by Exam Committee</w:t>
            </w:r>
          </w:p>
        </w:tc>
      </w:tr>
      <w:tr w:rsidR="00D46212" w:rsidRPr="00D87389" w14:paraId="2481A209" w14:textId="77777777" w:rsidTr="00842EC5">
        <w:tc>
          <w:tcPr>
            <w:tcW w:w="2425" w:type="dxa"/>
          </w:tcPr>
          <w:p w14:paraId="766D6282" w14:textId="4949D883" w:rsidR="00D46212" w:rsidRPr="00D87389" w:rsidRDefault="1694400A" w:rsidP="00D86FB6">
            <w:pPr>
              <w:spacing w:line="240" w:lineRule="auto"/>
              <w:rPr>
                <w:rFonts w:ascii="Calibri" w:hAnsi="Calibri" w:cs="Calibri"/>
                <w:b/>
                <w:bCs/>
                <w:sz w:val="24"/>
              </w:rPr>
            </w:pPr>
            <w:r w:rsidRPr="00D87389">
              <w:rPr>
                <w:rFonts w:ascii="Calibri" w:hAnsi="Calibri" w:cs="Calibri"/>
                <w:b/>
                <w:bCs/>
                <w:sz w:val="24"/>
              </w:rPr>
              <w:t>Date</w:t>
            </w:r>
            <w:r w:rsidR="3FC9BE36" w:rsidRPr="00D87389">
              <w:rPr>
                <w:rFonts w:ascii="Calibri" w:hAnsi="Calibri" w:cs="Calibri"/>
                <w:b/>
                <w:bCs/>
                <w:sz w:val="24"/>
              </w:rPr>
              <w:t>s</w:t>
            </w:r>
            <w:r w:rsidRPr="00D87389">
              <w:rPr>
                <w:rFonts w:ascii="Calibri" w:hAnsi="Calibri" w:cs="Calibri"/>
                <w:b/>
                <w:bCs/>
                <w:sz w:val="24"/>
              </w:rPr>
              <w:t xml:space="preserve"> </w:t>
            </w:r>
            <w:r w:rsidR="0BE01A35" w:rsidRPr="00D87389">
              <w:rPr>
                <w:rFonts w:ascii="Calibri" w:hAnsi="Calibri" w:cs="Calibri"/>
                <w:b/>
                <w:bCs/>
                <w:sz w:val="24"/>
              </w:rPr>
              <w:t>Reviewed</w:t>
            </w:r>
            <w:r w:rsidRPr="00D87389">
              <w:rPr>
                <w:rFonts w:ascii="Calibri" w:hAnsi="Calibri" w:cs="Calibri"/>
                <w:b/>
                <w:bCs/>
                <w:sz w:val="24"/>
              </w:rPr>
              <w:t>:</w:t>
            </w:r>
          </w:p>
        </w:tc>
        <w:tc>
          <w:tcPr>
            <w:tcW w:w="7874" w:type="dxa"/>
          </w:tcPr>
          <w:p w14:paraId="28BE2044" w14:textId="77777777" w:rsidR="008D4B26" w:rsidRDefault="00101635" w:rsidP="00D86FB6">
            <w:pPr>
              <w:spacing w:line="240" w:lineRule="auto"/>
              <w:rPr>
                <w:rFonts w:ascii="Calibri" w:hAnsi="Calibri" w:cs="Calibri"/>
                <w:sz w:val="24"/>
              </w:rPr>
            </w:pPr>
            <w:r w:rsidRPr="00D87389">
              <w:rPr>
                <w:rFonts w:ascii="Calibri" w:hAnsi="Calibri" w:cs="Calibri"/>
                <w:sz w:val="24"/>
              </w:rPr>
              <w:t xml:space="preserve">February 2023 </w:t>
            </w:r>
            <w:r w:rsidR="00D87389" w:rsidRPr="00D87389">
              <w:rPr>
                <w:lang w:val="en-US"/>
              </w:rPr>
              <w:t>–</w:t>
            </w:r>
            <w:r w:rsidRPr="00D87389">
              <w:rPr>
                <w:rFonts w:ascii="Calibri" w:hAnsi="Calibri" w:cs="Calibri"/>
                <w:sz w:val="24"/>
              </w:rPr>
              <w:t xml:space="preserve"> Exam Committee</w:t>
            </w:r>
          </w:p>
          <w:p w14:paraId="5D691CC5" w14:textId="7110D6A7" w:rsidR="007049B5" w:rsidRPr="00D87389" w:rsidRDefault="007049B5" w:rsidP="00D86FB6">
            <w:pPr>
              <w:spacing w:line="240" w:lineRule="auto"/>
              <w:rPr>
                <w:rFonts w:ascii="Calibri" w:hAnsi="Calibri" w:cs="Calibri"/>
                <w:sz w:val="24"/>
              </w:rPr>
            </w:pPr>
            <w:r>
              <w:rPr>
                <w:rFonts w:ascii="Calibri" w:hAnsi="Calibri" w:cs="Calibri"/>
                <w:sz w:val="24"/>
              </w:rPr>
              <w:t>April 2024</w:t>
            </w:r>
            <w:r w:rsidRPr="00D87389">
              <w:rPr>
                <w:lang w:val="en-US"/>
              </w:rPr>
              <w:t>–</w:t>
            </w:r>
            <w:r w:rsidRPr="00D87389">
              <w:rPr>
                <w:rFonts w:ascii="Calibri" w:hAnsi="Calibri" w:cs="Calibri"/>
                <w:sz w:val="24"/>
              </w:rPr>
              <w:t xml:space="preserve"> Exam Committee</w:t>
            </w:r>
          </w:p>
        </w:tc>
      </w:tr>
      <w:tr w:rsidR="00D46212" w:rsidRPr="00D87389" w14:paraId="390E0395" w14:textId="77777777" w:rsidTr="00842EC5">
        <w:tc>
          <w:tcPr>
            <w:tcW w:w="2425" w:type="dxa"/>
          </w:tcPr>
          <w:p w14:paraId="2EC07BEC" w14:textId="684F1DD8" w:rsidR="00D46212" w:rsidRPr="00D87389" w:rsidRDefault="1694400A" w:rsidP="00D86FB6">
            <w:pPr>
              <w:spacing w:line="240" w:lineRule="auto"/>
              <w:rPr>
                <w:rFonts w:ascii="Calibri" w:hAnsi="Calibri" w:cs="Calibri"/>
                <w:b/>
                <w:bCs/>
                <w:sz w:val="24"/>
              </w:rPr>
            </w:pPr>
            <w:r w:rsidRPr="00D87389">
              <w:rPr>
                <w:rFonts w:ascii="Calibri" w:hAnsi="Calibri" w:cs="Calibri"/>
                <w:b/>
                <w:bCs/>
                <w:sz w:val="24"/>
              </w:rPr>
              <w:t>Date of Next Review</w:t>
            </w:r>
          </w:p>
        </w:tc>
        <w:tc>
          <w:tcPr>
            <w:tcW w:w="7874" w:type="dxa"/>
          </w:tcPr>
          <w:p w14:paraId="295EE899" w14:textId="67711181" w:rsidR="00D46212" w:rsidRPr="00D87389" w:rsidRDefault="007049B5" w:rsidP="00D86FB6">
            <w:pPr>
              <w:spacing w:line="240" w:lineRule="auto"/>
              <w:rPr>
                <w:rFonts w:ascii="Calibri" w:hAnsi="Calibri" w:cs="Calibri"/>
                <w:sz w:val="24"/>
              </w:rPr>
            </w:pPr>
            <w:r>
              <w:rPr>
                <w:rFonts w:ascii="Calibri" w:hAnsi="Calibri" w:cs="Calibri"/>
                <w:sz w:val="24"/>
              </w:rPr>
              <w:t>April 2025</w:t>
            </w:r>
          </w:p>
        </w:tc>
      </w:tr>
      <w:tr w:rsidR="00D46212" w:rsidRPr="00D87389" w14:paraId="6C5CD1DD" w14:textId="77777777" w:rsidTr="00842EC5">
        <w:tc>
          <w:tcPr>
            <w:tcW w:w="2425" w:type="dxa"/>
          </w:tcPr>
          <w:p w14:paraId="1C31FF66" w14:textId="77777777" w:rsidR="00D46212" w:rsidRPr="00D87389" w:rsidRDefault="1694400A" w:rsidP="00D86FB6">
            <w:pPr>
              <w:spacing w:line="240" w:lineRule="auto"/>
              <w:rPr>
                <w:rFonts w:ascii="Calibri" w:hAnsi="Calibri" w:cs="Calibri"/>
                <w:b/>
                <w:bCs/>
                <w:sz w:val="24"/>
              </w:rPr>
            </w:pPr>
            <w:r w:rsidRPr="00D87389">
              <w:rPr>
                <w:rFonts w:ascii="Calibri" w:hAnsi="Calibri" w:cs="Calibri"/>
                <w:b/>
                <w:bCs/>
                <w:sz w:val="24"/>
              </w:rPr>
              <w:t>Version</w:t>
            </w:r>
          </w:p>
        </w:tc>
        <w:tc>
          <w:tcPr>
            <w:tcW w:w="7874" w:type="dxa"/>
          </w:tcPr>
          <w:p w14:paraId="451FB483" w14:textId="15A9DE3B" w:rsidR="00D46212" w:rsidRPr="00D87389" w:rsidRDefault="007049B5" w:rsidP="00D86FB6">
            <w:pPr>
              <w:spacing w:line="240" w:lineRule="auto"/>
              <w:rPr>
                <w:rFonts w:ascii="Calibri" w:hAnsi="Calibri" w:cs="Calibri"/>
                <w:sz w:val="24"/>
              </w:rPr>
            </w:pPr>
            <w:r>
              <w:rPr>
                <w:rFonts w:ascii="Calibri" w:hAnsi="Calibri" w:cs="Calibri"/>
                <w:sz w:val="24"/>
              </w:rPr>
              <w:t>1.0</w:t>
            </w:r>
          </w:p>
        </w:tc>
      </w:tr>
    </w:tbl>
    <w:p w14:paraId="3FEC080B" w14:textId="157BD6B3" w:rsidR="00D46212" w:rsidRPr="00D87389" w:rsidRDefault="00D46212" w:rsidP="00D86FB6">
      <w:pPr>
        <w:spacing w:line="240" w:lineRule="auto"/>
        <w:rPr>
          <w:rFonts w:ascii="Calibri" w:hAnsi="Calibri" w:cs="Calibri"/>
          <w:sz w:val="24"/>
        </w:rPr>
      </w:pPr>
    </w:p>
    <w:p w14:paraId="6B6AFBEA" w14:textId="33FBCF6A" w:rsidR="002744EC" w:rsidRPr="00D87389" w:rsidRDefault="002744EC" w:rsidP="004233C7">
      <w:pPr>
        <w:pStyle w:val="BodyText"/>
        <w:rPr>
          <w:rFonts w:eastAsia="Calibri"/>
        </w:rPr>
      </w:pPr>
      <w:r w:rsidRPr="00D87389">
        <w:rPr>
          <w:rFonts w:eastAsia="Calibri"/>
        </w:rPr>
        <w:t xml:space="preserve">The College of Physiotherapists of Ontario (CPO) maintains strict security over exam content before, during and after the exam to eliminate unfair advantages amongst candidates. </w:t>
      </w:r>
    </w:p>
    <w:p w14:paraId="315FD768" w14:textId="61E6DBE8" w:rsidR="002744EC" w:rsidRPr="00D87389" w:rsidRDefault="002744EC" w:rsidP="004233C7">
      <w:pPr>
        <w:pStyle w:val="BodyText"/>
        <w:rPr>
          <w:rFonts w:eastAsia="Calibri"/>
        </w:rPr>
      </w:pPr>
      <w:r w:rsidRPr="00D87389">
        <w:rPr>
          <w:rFonts w:eastAsia="Calibri"/>
        </w:rPr>
        <w:t xml:space="preserve">All exam materials are the property of the College. Strict security measures are taken by the College to protect exam material while it is being developed and reviewed, while it is being reproduced, and while it is being administered. </w:t>
      </w:r>
    </w:p>
    <w:p w14:paraId="188CA55E" w14:textId="28BA3F89" w:rsidR="002744EC" w:rsidRPr="00D87389" w:rsidRDefault="002744EC" w:rsidP="004233C7">
      <w:pPr>
        <w:pStyle w:val="BodyText"/>
        <w:rPr>
          <w:rFonts w:eastAsia="Calibri"/>
        </w:rPr>
      </w:pPr>
      <w:r w:rsidRPr="00D87389">
        <w:rPr>
          <w:rFonts w:eastAsia="Calibri"/>
        </w:rPr>
        <w:t xml:space="preserve">Candidates who do not follow the rules of conduct, as outlined in the </w:t>
      </w:r>
      <w:hyperlink r:id="rId12" w:history="1">
        <w:r w:rsidRPr="00CF0588">
          <w:rPr>
            <w:rStyle w:val="Hyperlink"/>
            <w:rFonts w:eastAsia="Calibri"/>
          </w:rPr>
          <w:t>Candidate Conduct and Ethical Behaviour Policy</w:t>
        </w:r>
      </w:hyperlink>
      <w:r w:rsidRPr="00D87389">
        <w:rPr>
          <w:rFonts w:eastAsia="Calibri"/>
        </w:rPr>
        <w:t>, may be asked to leave the exam, may not receive results of the exam, or may have their results voided meaning that they will receive a zero on the exam and the exam attempt will count. Candidates must agree to the terms and conditions outlined in the Candidate Conduct and Ethical Behaviour Policy prior to commencing the exam.</w:t>
      </w:r>
    </w:p>
    <w:p w14:paraId="2572D81C" w14:textId="66E272A7" w:rsidR="00FC6413" w:rsidRPr="00D87389" w:rsidRDefault="002744EC" w:rsidP="00912732">
      <w:pPr>
        <w:pStyle w:val="BodyText"/>
      </w:pPr>
      <w:r w:rsidRPr="00D87389">
        <w:rPr>
          <w:rFonts w:eastAsia="Calibri"/>
        </w:rPr>
        <w:t>The College may use monitoring and surveillance technologies to detect and document cheating. If cheating is suspected, staff and examiners may intervene. The College reserves the right to investigate suspected cheating at any time before, during or after the OCE is administered. Where the candidate holds a Provisional Practice certificate an investigation may be launched which could result in the candidates’ certificate of registration being revoked. For all other candidates the information could be shared with the Registration Committee at the time it considers the application for registration and the Committee may refuse to issue</w:t>
      </w:r>
      <w:r w:rsidR="00FE5617" w:rsidRPr="00D87389">
        <w:rPr>
          <w:rFonts w:eastAsia="Calibri"/>
        </w:rPr>
        <w:t xml:space="preserve"> </w:t>
      </w:r>
      <w:r w:rsidRPr="00D87389">
        <w:rPr>
          <w:rFonts w:eastAsia="Calibri"/>
        </w:rPr>
        <w:t xml:space="preserve">a certificate of registration </w:t>
      </w:r>
      <w:proofErr w:type="gramStart"/>
      <w:r w:rsidRPr="00D87389">
        <w:rPr>
          <w:rFonts w:eastAsia="Calibri"/>
        </w:rPr>
        <w:t>as a result of</w:t>
      </w:r>
      <w:proofErr w:type="gramEnd"/>
      <w:r w:rsidRPr="00D87389">
        <w:rPr>
          <w:rFonts w:eastAsia="Calibri"/>
        </w:rPr>
        <w:t xml:space="preserve"> the candidate’s conduct. </w:t>
      </w:r>
    </w:p>
    <w:p w14:paraId="41D967B0" w14:textId="1B9FF4FC" w:rsidR="002744EC" w:rsidRPr="00D87389" w:rsidRDefault="002744EC" w:rsidP="004233C7">
      <w:pPr>
        <w:pStyle w:val="Heading2"/>
        <w:rPr>
          <w:rFonts w:eastAsia="Calibri"/>
        </w:rPr>
      </w:pPr>
      <w:r w:rsidRPr="00D87389">
        <w:rPr>
          <w:rFonts w:eastAsia="Calibri"/>
        </w:rPr>
        <w:t>Actions of the College in the Event of Suspected Cheating</w:t>
      </w:r>
      <w:r w:rsidR="00376846" w:rsidRPr="00D87389">
        <w:rPr>
          <w:rFonts w:eastAsia="Calibri"/>
        </w:rPr>
        <w:t xml:space="preserve">: During an </w:t>
      </w:r>
      <w:r w:rsidR="00D87389">
        <w:rPr>
          <w:rFonts w:eastAsia="Calibri"/>
        </w:rPr>
        <w:t>E</w:t>
      </w:r>
      <w:r w:rsidR="00376846" w:rsidRPr="00D87389">
        <w:rPr>
          <w:rFonts w:eastAsia="Calibri"/>
        </w:rPr>
        <w:t xml:space="preserve">xam </w:t>
      </w:r>
    </w:p>
    <w:p w14:paraId="4C6BA9A5" w14:textId="3A25B1BE" w:rsidR="002744EC" w:rsidRPr="00D87389" w:rsidRDefault="002744EC" w:rsidP="001950B1">
      <w:pPr>
        <w:pStyle w:val="BodyText"/>
        <w:numPr>
          <w:ilvl w:val="0"/>
          <w:numId w:val="36"/>
        </w:numPr>
        <w:rPr>
          <w:rFonts w:eastAsia="Calibri"/>
        </w:rPr>
      </w:pPr>
      <w:r w:rsidRPr="00D87389">
        <w:rPr>
          <w:rFonts w:eastAsia="Calibri"/>
        </w:rPr>
        <w:t>Candidates will be provided with a warning if suspicious behaviour is noted by examiners and/or staff at the exam.</w:t>
      </w:r>
    </w:p>
    <w:p w14:paraId="59580F8F" w14:textId="2CD93E94" w:rsidR="002744EC" w:rsidRPr="00D87389" w:rsidRDefault="002744EC" w:rsidP="001950B1">
      <w:pPr>
        <w:pStyle w:val="BodyText"/>
        <w:numPr>
          <w:ilvl w:val="0"/>
          <w:numId w:val="36"/>
        </w:numPr>
        <w:rPr>
          <w:rFonts w:eastAsia="Calibri"/>
        </w:rPr>
      </w:pPr>
      <w:r w:rsidRPr="00D87389">
        <w:rPr>
          <w:rFonts w:eastAsia="Calibri"/>
        </w:rPr>
        <w:lastRenderedPageBreak/>
        <w:t xml:space="preserve">The Exam Manager may decide to let the candidate continue the exam or inform the candidate that they are no longer able to continue with their exam. </w:t>
      </w:r>
      <w:r w:rsidR="00610E0F" w:rsidRPr="00D87389">
        <w:rPr>
          <w:rFonts w:eastAsia="Calibri"/>
        </w:rPr>
        <w:t xml:space="preserve">Removal from the exam may impact the candidate’s registration status with the College until the investigation has been completed. </w:t>
      </w:r>
    </w:p>
    <w:p w14:paraId="2259BB04" w14:textId="691C55D8" w:rsidR="002744EC" w:rsidRPr="00D87389" w:rsidRDefault="002744EC" w:rsidP="001950B1">
      <w:pPr>
        <w:pStyle w:val="BodyText"/>
        <w:numPr>
          <w:ilvl w:val="0"/>
          <w:numId w:val="36"/>
        </w:numPr>
        <w:rPr>
          <w:rFonts w:eastAsia="Calibri"/>
        </w:rPr>
      </w:pPr>
      <w:r w:rsidRPr="00D87389">
        <w:rPr>
          <w:rFonts w:eastAsia="Calibri"/>
        </w:rPr>
        <w:t xml:space="preserve">An investigation will be launched. </w:t>
      </w:r>
    </w:p>
    <w:p w14:paraId="676848AA" w14:textId="5DD2D668" w:rsidR="002744EC" w:rsidRPr="00D87389" w:rsidRDefault="002744EC" w:rsidP="001950B1">
      <w:pPr>
        <w:pStyle w:val="BodyText"/>
        <w:numPr>
          <w:ilvl w:val="0"/>
          <w:numId w:val="36"/>
        </w:numPr>
        <w:rPr>
          <w:rFonts w:eastAsia="Calibri"/>
        </w:rPr>
      </w:pPr>
      <w:r w:rsidRPr="00D87389">
        <w:rPr>
          <w:rFonts w:eastAsia="Calibri"/>
        </w:rPr>
        <w:t>Candidate will receive the results of the investigation and will be</w:t>
      </w:r>
      <w:r w:rsidR="00FE5617" w:rsidRPr="00D87389">
        <w:rPr>
          <w:rFonts w:eastAsia="Calibri"/>
        </w:rPr>
        <w:t xml:space="preserve"> </w:t>
      </w:r>
      <w:r w:rsidRPr="00D87389">
        <w:rPr>
          <w:rFonts w:eastAsia="Calibri"/>
        </w:rPr>
        <w:t>provided with an opportunity to make a written submission.</w:t>
      </w:r>
    </w:p>
    <w:p w14:paraId="26B89526" w14:textId="0F346D99" w:rsidR="002744EC" w:rsidRPr="00D87389" w:rsidRDefault="002744EC" w:rsidP="001950B1">
      <w:pPr>
        <w:pStyle w:val="BodyText"/>
        <w:numPr>
          <w:ilvl w:val="0"/>
          <w:numId w:val="36"/>
        </w:numPr>
        <w:rPr>
          <w:rFonts w:eastAsia="Calibri"/>
        </w:rPr>
      </w:pPr>
      <w:r w:rsidRPr="00D87389">
        <w:rPr>
          <w:rFonts w:eastAsia="Calibri"/>
        </w:rPr>
        <w:t xml:space="preserve">The Exam Committee will review the results of the investigation and </w:t>
      </w:r>
      <w:proofErr w:type="gramStart"/>
      <w:r w:rsidRPr="00D87389">
        <w:rPr>
          <w:rFonts w:eastAsia="Calibri"/>
        </w:rPr>
        <w:t>make a decision</w:t>
      </w:r>
      <w:proofErr w:type="gramEnd"/>
      <w:r w:rsidRPr="00D87389">
        <w:rPr>
          <w:rFonts w:eastAsia="Calibri"/>
        </w:rPr>
        <w:t xml:space="preserve">. </w:t>
      </w:r>
    </w:p>
    <w:p w14:paraId="123EA228" w14:textId="695D358F" w:rsidR="002744EC" w:rsidRPr="00D87389" w:rsidRDefault="002744EC" w:rsidP="001950B1">
      <w:pPr>
        <w:pStyle w:val="BodyText"/>
        <w:numPr>
          <w:ilvl w:val="0"/>
          <w:numId w:val="36"/>
        </w:numPr>
        <w:rPr>
          <w:rFonts w:eastAsia="Calibri"/>
        </w:rPr>
      </w:pPr>
      <w:r w:rsidRPr="00D87389">
        <w:rPr>
          <w:rFonts w:eastAsia="Calibri"/>
        </w:rPr>
        <w:t xml:space="preserve">The Exam Committee may: </w:t>
      </w:r>
    </w:p>
    <w:p w14:paraId="07DF99B9" w14:textId="2CF0569A" w:rsidR="002744EC" w:rsidRPr="00D87389" w:rsidRDefault="002744EC" w:rsidP="001950B1">
      <w:pPr>
        <w:pStyle w:val="BodyText"/>
        <w:numPr>
          <w:ilvl w:val="1"/>
          <w:numId w:val="36"/>
        </w:numPr>
        <w:rPr>
          <w:rFonts w:eastAsia="Calibri"/>
        </w:rPr>
      </w:pPr>
      <w:r w:rsidRPr="00D87389">
        <w:rPr>
          <w:rFonts w:eastAsia="Calibri"/>
        </w:rPr>
        <w:t>Declare that there isn’t enough information to support the allegation of cheating</w:t>
      </w:r>
      <w:r w:rsidR="00FE5617" w:rsidRPr="00D87389">
        <w:rPr>
          <w:rFonts w:eastAsia="Calibri"/>
        </w:rPr>
        <w:t xml:space="preserve"> </w:t>
      </w:r>
      <w:r w:rsidRPr="00D87389">
        <w:rPr>
          <w:rFonts w:eastAsia="Calibri"/>
        </w:rPr>
        <w:t xml:space="preserve">and the results of the exam will be released to the candidate if the exam was completed or if the exam was not completed, the candidate will be offered the opportunity to take the next available exam at no additional cost; or </w:t>
      </w:r>
    </w:p>
    <w:p w14:paraId="281902BC" w14:textId="45001F46" w:rsidR="002744EC" w:rsidRPr="00D87389" w:rsidRDefault="002744EC" w:rsidP="001950B1">
      <w:pPr>
        <w:pStyle w:val="BodyText"/>
        <w:numPr>
          <w:ilvl w:val="1"/>
          <w:numId w:val="36"/>
        </w:numPr>
        <w:rPr>
          <w:rFonts w:eastAsia="Calibri"/>
        </w:rPr>
      </w:pPr>
      <w:r w:rsidRPr="00D87389">
        <w:rPr>
          <w:rFonts w:eastAsia="Calibri"/>
        </w:rPr>
        <w:t>Declare that the evidence supports the allegations in which event the exam would be recorded as “undetermined” and unless the Exam Committee determines otherwise, the attempt would count as one of the candidate’s allowable attempts</w:t>
      </w:r>
    </w:p>
    <w:p w14:paraId="7CB76AB3" w14:textId="77777777" w:rsidR="002D50C7" w:rsidRPr="00D87389" w:rsidRDefault="002744EC" w:rsidP="002D50C7">
      <w:pPr>
        <w:pStyle w:val="BodyText"/>
        <w:numPr>
          <w:ilvl w:val="0"/>
          <w:numId w:val="36"/>
        </w:numPr>
        <w:rPr>
          <w:rFonts w:eastAsia="Calibri"/>
        </w:rPr>
      </w:pPr>
      <w:r w:rsidRPr="00D87389">
        <w:rPr>
          <w:rFonts w:eastAsia="Calibri"/>
        </w:rPr>
        <w:t>If the candidate is allowed to take the exam again, the College may take special measures, at the candidate’s expense, to monitor and prevent the candidate from cheating</w:t>
      </w:r>
      <w:r w:rsidR="00C643C7" w:rsidRPr="00D87389">
        <w:rPr>
          <w:rFonts w:eastAsia="Calibri"/>
        </w:rPr>
        <w:t>.</w:t>
      </w:r>
    </w:p>
    <w:p w14:paraId="3E97DEE3" w14:textId="64B13126" w:rsidR="002744EC" w:rsidRPr="00D87389" w:rsidRDefault="002744EC" w:rsidP="002D50C7">
      <w:pPr>
        <w:pStyle w:val="BodyText"/>
        <w:numPr>
          <w:ilvl w:val="0"/>
          <w:numId w:val="36"/>
        </w:numPr>
        <w:rPr>
          <w:rFonts w:eastAsia="Calibri"/>
        </w:rPr>
      </w:pPr>
      <w:r w:rsidRPr="00D87389">
        <w:rPr>
          <w:rFonts w:eastAsia="Calibri"/>
        </w:rPr>
        <w:t>In addition, the findings will be reported to physiotherapy regulators across the country.</w:t>
      </w:r>
    </w:p>
    <w:p w14:paraId="634E7085" w14:textId="77777777" w:rsidR="002744EC" w:rsidRPr="00D87389" w:rsidRDefault="002744EC" w:rsidP="001950B1">
      <w:pPr>
        <w:pStyle w:val="BodyText"/>
        <w:numPr>
          <w:ilvl w:val="0"/>
          <w:numId w:val="36"/>
        </w:numPr>
        <w:rPr>
          <w:rFonts w:eastAsia="Calibri"/>
        </w:rPr>
      </w:pPr>
      <w:r w:rsidRPr="00D87389">
        <w:rPr>
          <w:rFonts w:eastAsia="Calibri"/>
        </w:rPr>
        <w:t>In addition, the Exam Committee shall have the authority, where it considers it appropriate, to recommend one or more of the following:</w:t>
      </w:r>
    </w:p>
    <w:p w14:paraId="533F9826" w14:textId="7595C1CA" w:rsidR="002744EC" w:rsidRPr="00D87389" w:rsidRDefault="002744EC" w:rsidP="001950B1">
      <w:pPr>
        <w:pStyle w:val="BodyText"/>
        <w:numPr>
          <w:ilvl w:val="1"/>
          <w:numId w:val="36"/>
        </w:numPr>
        <w:rPr>
          <w:rFonts w:eastAsia="Calibri"/>
        </w:rPr>
      </w:pPr>
      <w:r w:rsidRPr="00D87389">
        <w:rPr>
          <w:rFonts w:eastAsia="Calibri"/>
        </w:rPr>
        <w:t>Permanently ban the candidate from testing which would mean that the candidate would not be eligible to attempt the OCE again</w:t>
      </w:r>
    </w:p>
    <w:p w14:paraId="49BCD0FB" w14:textId="5CD214CB" w:rsidR="002744EC" w:rsidRPr="00D87389" w:rsidRDefault="002744EC" w:rsidP="001950B1">
      <w:pPr>
        <w:pStyle w:val="BodyText"/>
        <w:numPr>
          <w:ilvl w:val="1"/>
          <w:numId w:val="36"/>
        </w:numPr>
        <w:rPr>
          <w:rFonts w:eastAsia="Calibri"/>
        </w:rPr>
      </w:pPr>
      <w:r w:rsidRPr="00D87389">
        <w:rPr>
          <w:rFonts w:eastAsia="Calibri"/>
        </w:rPr>
        <w:t>Report the conduct to the College Registrar which could result in an investigation and to the ultimate</w:t>
      </w:r>
      <w:r w:rsidR="00FE5617" w:rsidRPr="00D87389">
        <w:rPr>
          <w:rFonts w:eastAsia="Calibri"/>
        </w:rPr>
        <w:t xml:space="preserve"> </w:t>
      </w:r>
      <w:r w:rsidRPr="00D87389">
        <w:rPr>
          <w:rFonts w:eastAsia="Calibri"/>
        </w:rPr>
        <w:t>revocation of</w:t>
      </w:r>
      <w:r w:rsidR="00FE5617" w:rsidRPr="00D87389">
        <w:rPr>
          <w:rFonts w:eastAsia="Calibri"/>
        </w:rPr>
        <w:t xml:space="preserve"> </w:t>
      </w:r>
      <w:r w:rsidRPr="00D87389">
        <w:rPr>
          <w:rFonts w:eastAsia="Calibri"/>
        </w:rPr>
        <w:t>a candidate's Provisional Practice Certificate</w:t>
      </w:r>
    </w:p>
    <w:p w14:paraId="3619755B" w14:textId="44F4921A" w:rsidR="00905A0A" w:rsidRPr="00D87389" w:rsidRDefault="002744EC" w:rsidP="001950B1">
      <w:pPr>
        <w:pStyle w:val="BodyText"/>
        <w:numPr>
          <w:ilvl w:val="1"/>
          <w:numId w:val="36"/>
        </w:numPr>
        <w:rPr>
          <w:rFonts w:eastAsia="Calibri"/>
        </w:rPr>
      </w:pPr>
      <w:r w:rsidRPr="00D87389">
        <w:rPr>
          <w:rFonts w:eastAsia="Calibri"/>
        </w:rPr>
        <w:t xml:space="preserve">Recommend that the College take legal action against the </w:t>
      </w:r>
      <w:r w:rsidR="003443A8" w:rsidRPr="00D87389">
        <w:rPr>
          <w:rFonts w:eastAsia="Calibri"/>
        </w:rPr>
        <w:t>candidate</w:t>
      </w:r>
    </w:p>
    <w:p w14:paraId="2B3A67E8" w14:textId="30BC9D7E" w:rsidR="000601C0" w:rsidRDefault="000601C0">
      <w:pPr>
        <w:spacing w:line="240" w:lineRule="auto"/>
        <w:rPr>
          <w:rFonts w:ascii="Calibri" w:hAnsi="Calibri"/>
          <w:b/>
          <w:bCs/>
          <w:sz w:val="28"/>
          <w:szCs w:val="36"/>
          <w:lang w:eastAsia="en-CA"/>
        </w:rPr>
      </w:pPr>
    </w:p>
    <w:p w14:paraId="48961DC5" w14:textId="57B3E3E3" w:rsidR="00376846" w:rsidRPr="00D87389" w:rsidRDefault="00376846" w:rsidP="004233C7">
      <w:pPr>
        <w:pStyle w:val="Heading2"/>
        <w:rPr>
          <w:rFonts w:eastAsia="Calibri"/>
        </w:rPr>
      </w:pPr>
      <w:r w:rsidRPr="00D87389">
        <w:rPr>
          <w:rFonts w:eastAsia="Calibri"/>
        </w:rPr>
        <w:t>Actions of the College in the Event of Suspected Cheating: Post-exam</w:t>
      </w:r>
      <w:r w:rsidR="004E4B07" w:rsidRPr="00D87389">
        <w:rPr>
          <w:rFonts w:eastAsia="Calibri"/>
        </w:rPr>
        <w:t>, prior to receiving results</w:t>
      </w:r>
      <w:r w:rsidRPr="00D87389">
        <w:rPr>
          <w:rFonts w:eastAsia="Calibri"/>
        </w:rPr>
        <w:t xml:space="preserve"> </w:t>
      </w:r>
    </w:p>
    <w:p w14:paraId="4200E5B5" w14:textId="6A1D4758" w:rsidR="00376846" w:rsidRPr="00D87389" w:rsidRDefault="00376846" w:rsidP="00963F6A">
      <w:pPr>
        <w:pStyle w:val="BodyText"/>
        <w:numPr>
          <w:ilvl w:val="0"/>
          <w:numId w:val="38"/>
        </w:numPr>
        <w:rPr>
          <w:rFonts w:eastAsia="Calibri"/>
        </w:rPr>
      </w:pPr>
      <w:r w:rsidRPr="00D87389">
        <w:rPr>
          <w:rFonts w:eastAsia="Calibri"/>
        </w:rPr>
        <w:t xml:space="preserve">The </w:t>
      </w:r>
      <w:r w:rsidR="00837A0F" w:rsidRPr="00D87389">
        <w:rPr>
          <w:rFonts w:eastAsia="Calibri"/>
        </w:rPr>
        <w:t>individual</w:t>
      </w:r>
      <w:r w:rsidRPr="00D87389">
        <w:rPr>
          <w:rFonts w:eastAsia="Calibri"/>
        </w:rPr>
        <w:t xml:space="preserve"> will be provided notification that </w:t>
      </w:r>
      <w:r w:rsidR="0006751F" w:rsidRPr="00D87389">
        <w:rPr>
          <w:rFonts w:eastAsia="Calibri"/>
        </w:rPr>
        <w:t>activity in breach of the candidate conduct policy and/or cheating policy has been identified and that an investigation into the alleged activity has begun.</w:t>
      </w:r>
      <w:r w:rsidR="00837A0F" w:rsidRPr="00D87389">
        <w:rPr>
          <w:rFonts w:eastAsia="Calibri"/>
        </w:rPr>
        <w:t xml:space="preserve"> The </w:t>
      </w:r>
      <w:r w:rsidR="00C55061" w:rsidRPr="00D87389">
        <w:rPr>
          <w:rFonts w:eastAsia="Calibri"/>
        </w:rPr>
        <w:t xml:space="preserve">individual will be given the opportunity to provide a written response to the allegations which will be reviewed during the investigation proceedings. </w:t>
      </w:r>
    </w:p>
    <w:p w14:paraId="4CBFBE55" w14:textId="033FD86A" w:rsidR="00376846" w:rsidRPr="00D87389" w:rsidRDefault="00511169" w:rsidP="00963F6A">
      <w:pPr>
        <w:pStyle w:val="BodyText"/>
        <w:numPr>
          <w:ilvl w:val="0"/>
          <w:numId w:val="38"/>
        </w:numPr>
        <w:rPr>
          <w:rFonts w:eastAsia="Calibri"/>
        </w:rPr>
      </w:pPr>
      <w:r w:rsidRPr="00D87389">
        <w:rPr>
          <w:rFonts w:eastAsia="Calibri"/>
        </w:rPr>
        <w:t>The result of the investigation will be reviewed by the Exams manager</w:t>
      </w:r>
      <w:r w:rsidR="00335382" w:rsidRPr="00D87389">
        <w:rPr>
          <w:rFonts w:eastAsia="Calibri"/>
        </w:rPr>
        <w:t xml:space="preserve"> in collaboration with the appropriate parties which may include the Registrar and Registration </w:t>
      </w:r>
      <w:r w:rsidR="008748DB" w:rsidRPr="00D87389">
        <w:rPr>
          <w:rFonts w:eastAsia="Calibri"/>
        </w:rPr>
        <w:t>Team Lead</w:t>
      </w:r>
      <w:r w:rsidR="00335382" w:rsidRPr="00D87389">
        <w:rPr>
          <w:rFonts w:eastAsia="Calibri"/>
        </w:rPr>
        <w:t>.</w:t>
      </w:r>
      <w:r w:rsidR="00293CCB" w:rsidRPr="00D87389">
        <w:rPr>
          <w:rFonts w:eastAsia="Calibri"/>
        </w:rPr>
        <w:t xml:space="preserve"> </w:t>
      </w:r>
    </w:p>
    <w:p w14:paraId="72F59A51" w14:textId="435E1A92" w:rsidR="00376846" w:rsidRDefault="00376846" w:rsidP="00963F6A">
      <w:pPr>
        <w:pStyle w:val="BodyText"/>
        <w:numPr>
          <w:ilvl w:val="0"/>
          <w:numId w:val="38"/>
        </w:numPr>
        <w:rPr>
          <w:rFonts w:eastAsia="Calibri"/>
        </w:rPr>
      </w:pPr>
      <w:r w:rsidRPr="00D87389">
        <w:rPr>
          <w:rFonts w:eastAsia="Calibri"/>
        </w:rPr>
        <w:lastRenderedPageBreak/>
        <w:t xml:space="preserve">The Exam Committee will review the results of the investigation and </w:t>
      </w:r>
      <w:r w:rsidR="00D45789" w:rsidRPr="00D87389">
        <w:rPr>
          <w:rFonts w:eastAsia="Calibri"/>
        </w:rPr>
        <w:t>the recommendations</w:t>
      </w:r>
      <w:r w:rsidR="00190B88" w:rsidRPr="00D87389">
        <w:rPr>
          <w:rFonts w:eastAsia="Calibri"/>
        </w:rPr>
        <w:t xml:space="preserve"> by the Exams Manager and, if applicable, the Registrar and Registration Team Lead.</w:t>
      </w:r>
    </w:p>
    <w:p w14:paraId="6C21F88F" w14:textId="77777777" w:rsidR="00290D31" w:rsidRPr="00D87389" w:rsidRDefault="00290D31" w:rsidP="004233C7">
      <w:pPr>
        <w:pStyle w:val="BodyText"/>
        <w:rPr>
          <w:rFonts w:eastAsia="Calibri"/>
        </w:rPr>
      </w:pPr>
    </w:p>
    <w:p w14:paraId="532E14A7" w14:textId="0C2E387F" w:rsidR="00376846" w:rsidRPr="00D87389" w:rsidRDefault="00376846" w:rsidP="00963F6A">
      <w:pPr>
        <w:pStyle w:val="BodyText"/>
        <w:numPr>
          <w:ilvl w:val="0"/>
          <w:numId w:val="38"/>
        </w:numPr>
        <w:rPr>
          <w:rFonts w:eastAsia="Calibri"/>
        </w:rPr>
      </w:pPr>
      <w:r w:rsidRPr="00D87389">
        <w:rPr>
          <w:rFonts w:eastAsia="Calibri"/>
        </w:rPr>
        <w:t xml:space="preserve">The Exam Committee may: </w:t>
      </w:r>
    </w:p>
    <w:p w14:paraId="29DB34FE" w14:textId="77777777" w:rsidR="00376846" w:rsidRPr="00D87389" w:rsidRDefault="00376846" w:rsidP="00963F6A">
      <w:pPr>
        <w:pStyle w:val="BodyText"/>
        <w:numPr>
          <w:ilvl w:val="0"/>
          <w:numId w:val="39"/>
        </w:numPr>
        <w:rPr>
          <w:rFonts w:eastAsia="Calibri"/>
        </w:rPr>
      </w:pPr>
      <w:r w:rsidRPr="00D87389">
        <w:rPr>
          <w:rFonts w:eastAsia="Calibri"/>
        </w:rPr>
        <w:t xml:space="preserve">Declare that there isn’t enough information to support the allegation of cheating and the results of the exam will be released to the candidate if the exam was completed or if the exam was not completed, the candidate will be offered the opportunity to take the next available exam at no additional cost; or </w:t>
      </w:r>
    </w:p>
    <w:p w14:paraId="598CC472" w14:textId="77777777" w:rsidR="00376846" w:rsidRPr="00D87389" w:rsidRDefault="00376846" w:rsidP="00963F6A">
      <w:pPr>
        <w:pStyle w:val="BodyText"/>
        <w:numPr>
          <w:ilvl w:val="0"/>
          <w:numId w:val="39"/>
        </w:numPr>
        <w:rPr>
          <w:rFonts w:eastAsia="Calibri"/>
        </w:rPr>
      </w:pPr>
      <w:r w:rsidRPr="00D87389">
        <w:rPr>
          <w:rFonts w:eastAsia="Calibri"/>
        </w:rPr>
        <w:t xml:space="preserve">Declare that the evidence supports the allegations in which event the exam would be recorded as “undetermined” and unless the Exam Committee determines otherwise, the attempt would count as one of the candidate’s allowable attempts. </w:t>
      </w:r>
    </w:p>
    <w:p w14:paraId="302C6EC3" w14:textId="77777777" w:rsidR="00963F6A" w:rsidRDefault="00963F6A" w:rsidP="004233C7">
      <w:pPr>
        <w:pStyle w:val="BodyText"/>
        <w:rPr>
          <w:rFonts w:eastAsia="Calibri"/>
        </w:rPr>
      </w:pPr>
    </w:p>
    <w:p w14:paraId="085930E5" w14:textId="6EF460A4" w:rsidR="00376846" w:rsidRPr="00D87389" w:rsidRDefault="00376846" w:rsidP="004233C7">
      <w:pPr>
        <w:pStyle w:val="BodyText"/>
        <w:rPr>
          <w:rFonts w:eastAsia="Calibri"/>
        </w:rPr>
      </w:pPr>
      <w:r w:rsidRPr="00D87389">
        <w:rPr>
          <w:rFonts w:eastAsia="Calibri"/>
        </w:rPr>
        <w:t xml:space="preserve">If the candidate is allowed to take the exam again, the College may take special measures, at the candidate’s expense, to monitor and prevent the candidate from </w:t>
      </w:r>
      <w:r w:rsidR="004E4B07" w:rsidRPr="00D87389">
        <w:rPr>
          <w:rFonts w:eastAsia="Calibri"/>
        </w:rPr>
        <w:t>cheating.</w:t>
      </w:r>
    </w:p>
    <w:p w14:paraId="60B56EBF" w14:textId="77777777" w:rsidR="00376846" w:rsidRPr="00D87389" w:rsidRDefault="00376846" w:rsidP="004233C7">
      <w:pPr>
        <w:pStyle w:val="BodyText"/>
        <w:rPr>
          <w:rFonts w:eastAsia="Calibri"/>
        </w:rPr>
      </w:pPr>
      <w:r w:rsidRPr="00D87389">
        <w:rPr>
          <w:rFonts w:eastAsia="Calibri"/>
        </w:rPr>
        <w:t>In addition, the findings will be reported to physiotherapy regulators across the country.</w:t>
      </w:r>
    </w:p>
    <w:p w14:paraId="2B668003" w14:textId="77777777" w:rsidR="00376846" w:rsidRPr="00D87389" w:rsidRDefault="00376846" w:rsidP="004233C7">
      <w:pPr>
        <w:pStyle w:val="BodyText"/>
        <w:rPr>
          <w:rFonts w:eastAsia="Calibri"/>
        </w:rPr>
      </w:pPr>
      <w:r w:rsidRPr="00D87389">
        <w:rPr>
          <w:rFonts w:eastAsia="Calibri"/>
        </w:rPr>
        <w:t>In addition, the Exam Committee shall have the authority, where it considers it appropriate, to recommend one or more of the following:</w:t>
      </w:r>
    </w:p>
    <w:p w14:paraId="1649B8C7" w14:textId="3F2EADDC" w:rsidR="00376846" w:rsidRPr="00D87389" w:rsidRDefault="00376846" w:rsidP="004233C7">
      <w:pPr>
        <w:pStyle w:val="BodyText"/>
        <w:numPr>
          <w:ilvl w:val="0"/>
          <w:numId w:val="35"/>
        </w:numPr>
        <w:rPr>
          <w:rFonts w:eastAsia="Calibri"/>
        </w:rPr>
      </w:pPr>
      <w:r w:rsidRPr="00D87389">
        <w:rPr>
          <w:rFonts w:eastAsia="Calibri"/>
        </w:rPr>
        <w:t>Permanently ban the candidate from testing which would mean that the candidate would not be eligible to attempt the OCE again</w:t>
      </w:r>
    </w:p>
    <w:p w14:paraId="25425AEC" w14:textId="77777777" w:rsidR="00376846" w:rsidRPr="00D87389" w:rsidRDefault="00376846" w:rsidP="004233C7">
      <w:pPr>
        <w:pStyle w:val="BodyText"/>
        <w:numPr>
          <w:ilvl w:val="0"/>
          <w:numId w:val="35"/>
        </w:numPr>
        <w:rPr>
          <w:rFonts w:eastAsia="Calibri"/>
        </w:rPr>
      </w:pPr>
      <w:r w:rsidRPr="00D87389">
        <w:rPr>
          <w:rFonts w:eastAsia="Calibri"/>
        </w:rPr>
        <w:t>Report the conduct to the College Registrar which could result in an investigation and to the ultimate revocation of a candidate's Provisional Practice Certificate</w:t>
      </w:r>
    </w:p>
    <w:p w14:paraId="7A45E27B" w14:textId="30B8FECD" w:rsidR="00963F6A" w:rsidRPr="004C5CF4" w:rsidRDefault="00376846" w:rsidP="004233C7">
      <w:pPr>
        <w:pStyle w:val="BodyText"/>
        <w:numPr>
          <w:ilvl w:val="0"/>
          <w:numId w:val="35"/>
        </w:numPr>
        <w:rPr>
          <w:rFonts w:eastAsia="Calibri"/>
        </w:rPr>
      </w:pPr>
      <w:r w:rsidRPr="00D87389">
        <w:rPr>
          <w:rFonts w:eastAsia="Calibri"/>
        </w:rPr>
        <w:t>Recommend that the College take legal action against the candidate</w:t>
      </w:r>
      <w:r w:rsidR="004C5CF4">
        <w:rPr>
          <w:rFonts w:eastAsia="Calibri"/>
        </w:rPr>
        <w:br/>
      </w:r>
    </w:p>
    <w:p w14:paraId="03C2EB92" w14:textId="6F325DD0" w:rsidR="005463D5" w:rsidRPr="002744EC" w:rsidRDefault="00467660" w:rsidP="004233C7">
      <w:pPr>
        <w:pStyle w:val="BodyText"/>
        <w:rPr>
          <w:rFonts w:eastAsia="Calibri"/>
        </w:rPr>
      </w:pPr>
      <w:r w:rsidRPr="00D87389">
        <w:rPr>
          <w:rFonts w:eastAsia="Calibri"/>
        </w:rPr>
        <w:t xml:space="preserve">Violations of the candidate conduct or cheating policy after the </w:t>
      </w:r>
      <w:r w:rsidR="002B7C7A" w:rsidRPr="00D87389">
        <w:rPr>
          <w:rFonts w:eastAsia="Calibri"/>
        </w:rPr>
        <w:t xml:space="preserve">candidate receives results will be managed by the Exams Manager in collaboration with the </w:t>
      </w:r>
      <w:r w:rsidR="005463D5" w:rsidRPr="00D87389">
        <w:rPr>
          <w:rFonts w:eastAsia="Calibri"/>
        </w:rPr>
        <w:t>Registrar which could result in an investigation and to the ultimate revocation of a candidate's Provisional Practice Certificate.</w:t>
      </w:r>
    </w:p>
    <w:p w14:paraId="65EEA0D5" w14:textId="67D3E773" w:rsidR="00467660" w:rsidRPr="00467660" w:rsidRDefault="00467660" w:rsidP="004233C7">
      <w:pPr>
        <w:pStyle w:val="BodyText"/>
        <w:rPr>
          <w:rFonts w:eastAsia="Calibri"/>
        </w:rPr>
      </w:pPr>
    </w:p>
    <w:sectPr w:rsidR="00467660" w:rsidRPr="00467660" w:rsidSect="008C5EC2">
      <w:headerReference w:type="even" r:id="rId13"/>
      <w:headerReference w:type="default" r:id="rId14"/>
      <w:footerReference w:type="even" r:id="rId15"/>
      <w:footerReference w:type="default" r:id="rId16"/>
      <w:headerReference w:type="first" r:id="rId17"/>
      <w:footerReference w:type="first" r:id="rId18"/>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162F7" w14:textId="77777777" w:rsidR="00531B64" w:rsidRDefault="00531B64" w:rsidP="002A0431">
      <w:r>
        <w:separator/>
      </w:r>
    </w:p>
  </w:endnote>
  <w:endnote w:type="continuationSeparator" w:id="0">
    <w:p w14:paraId="24B248DF" w14:textId="77777777" w:rsidR="00531B64" w:rsidRDefault="00531B64" w:rsidP="002A0431">
      <w:r>
        <w:continuationSeparator/>
      </w:r>
    </w:p>
  </w:endnote>
  <w:endnote w:type="continuationNotice" w:id="1">
    <w:p w14:paraId="7D9BD6DE" w14:textId="77777777" w:rsidR="00531B64" w:rsidRDefault="00531B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F4F1" w14:textId="77777777" w:rsidR="004440C6" w:rsidRDefault="00444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7C6F2E">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noProof/>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7C6F2E">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7C6F2E">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4C088E94" w:rsidR="004F4014" w:rsidRDefault="004F4014">
                <w:pPr>
                  <w:pStyle w:val="MacPacTrailer"/>
                </w:pPr>
                <w:r>
                  <w:t>17015686.3</w:t>
                </w:r>
                <w:r w:rsidR="00FE5617">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915F" w14:textId="77777777" w:rsidR="00531B64" w:rsidRDefault="00531B64" w:rsidP="002A0431">
      <w:r>
        <w:separator/>
      </w:r>
    </w:p>
  </w:footnote>
  <w:footnote w:type="continuationSeparator" w:id="0">
    <w:p w14:paraId="2BBE3E5E" w14:textId="77777777" w:rsidR="00531B64" w:rsidRDefault="00531B64" w:rsidP="002A0431">
      <w:r>
        <w:continuationSeparator/>
      </w:r>
    </w:p>
  </w:footnote>
  <w:footnote w:type="continuationNotice" w:id="1">
    <w:p w14:paraId="01AE5BAE" w14:textId="77777777" w:rsidR="00531B64" w:rsidRDefault="00531B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55E5" w14:textId="77777777" w:rsidR="004440C6" w:rsidRDefault="00444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4A0EE6A8" w:rsidR="00DB7DDF" w:rsidRPr="0028605B" w:rsidRDefault="004440C6"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4A0EE6A8" w:rsidR="00DB7DDF" w:rsidRPr="0028605B" w:rsidRDefault="004440C6"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062F" w14:textId="77777777" w:rsidR="004440C6" w:rsidRDefault="00444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45F83"/>
    <w:multiLevelType w:val="hybridMultilevel"/>
    <w:tmpl w:val="DB98F9E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74E6"/>
    <w:multiLevelType w:val="hybridMultilevel"/>
    <w:tmpl w:val="E91C76C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66F1B"/>
    <w:multiLevelType w:val="hybridMultilevel"/>
    <w:tmpl w:val="52BC5870"/>
    <w:lvl w:ilvl="0" w:tplc="B3D8E114">
      <w:numFmt w:val="bullet"/>
      <w:lvlText w:val="•"/>
      <w:lvlJc w:val="left"/>
      <w:pPr>
        <w:ind w:left="1080" w:hanging="360"/>
      </w:pPr>
      <w:rPr>
        <w:rFonts w:ascii="Calibri" w:eastAsia="Calibr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71B0099"/>
    <w:multiLevelType w:val="hybridMultilevel"/>
    <w:tmpl w:val="1D049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10C83"/>
    <w:multiLevelType w:val="hybridMultilevel"/>
    <w:tmpl w:val="A3BAB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C498C"/>
    <w:multiLevelType w:val="hybridMultilevel"/>
    <w:tmpl w:val="74AA1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D32FF"/>
    <w:multiLevelType w:val="hybridMultilevel"/>
    <w:tmpl w:val="6D5E15BC"/>
    <w:lvl w:ilvl="0" w:tplc="B3D8E114">
      <w:numFmt w:val="bullet"/>
      <w:lvlText w:val="•"/>
      <w:lvlJc w:val="left"/>
      <w:pPr>
        <w:ind w:left="1494" w:hanging="360"/>
      </w:pPr>
      <w:rPr>
        <w:rFonts w:ascii="Calibri" w:eastAsia="Calibri" w:hAnsi="Calibri" w:cs="Calibri" w:hint="default"/>
      </w:rPr>
    </w:lvl>
    <w:lvl w:ilvl="1" w:tplc="387A246E">
      <w:start w:val="6"/>
      <w:numFmt w:val="bullet"/>
      <w:lvlText w:val="·"/>
      <w:lvlJc w:val="left"/>
      <w:pPr>
        <w:ind w:left="2210" w:hanging="1130"/>
      </w:pPr>
      <w:rPr>
        <w:rFonts w:ascii="Calibri" w:eastAsia="Calibr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7" w15:restartNumberingAfterBreak="0">
    <w:nsid w:val="57035A73"/>
    <w:multiLevelType w:val="hybridMultilevel"/>
    <w:tmpl w:val="F7786AF2"/>
    <w:lvl w:ilvl="0" w:tplc="671C02D0">
      <w:start w:val="1"/>
      <w:numFmt w:val="decimal"/>
      <w:lvlText w:val="%1."/>
      <w:lvlJc w:val="left"/>
      <w:pPr>
        <w:ind w:left="1490" w:hanging="113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82B23C6"/>
    <w:multiLevelType w:val="hybridMultilevel"/>
    <w:tmpl w:val="75081108"/>
    <w:lvl w:ilvl="0" w:tplc="FFFFFFFF">
      <w:numFmt w:val="bullet"/>
      <w:lvlText w:val="•"/>
      <w:lvlJc w:val="left"/>
      <w:pPr>
        <w:ind w:left="720" w:hanging="360"/>
      </w:pPr>
      <w:rPr>
        <w:rFonts w:ascii="Calibri" w:eastAsia="Calibri" w:hAnsi="Calibri" w:cs="Calibri" w:hint="default"/>
      </w:rPr>
    </w:lvl>
    <w:lvl w:ilvl="1" w:tplc="B3D8E11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8708E"/>
    <w:multiLevelType w:val="hybridMultilevel"/>
    <w:tmpl w:val="815642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91854"/>
    <w:multiLevelType w:val="hybridMultilevel"/>
    <w:tmpl w:val="3808F9CC"/>
    <w:lvl w:ilvl="0" w:tplc="B3D8E114">
      <w:numFmt w:val="bullet"/>
      <w:lvlText w:val="•"/>
      <w:lvlJc w:val="left"/>
      <w:pPr>
        <w:ind w:left="1494" w:hanging="360"/>
      </w:pPr>
      <w:rPr>
        <w:rFonts w:ascii="Calibri" w:eastAsia="Calibr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6"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7"/>
  </w:num>
  <w:num w:numId="2" w16cid:durableId="1143616200">
    <w:abstractNumId w:val="36"/>
  </w:num>
  <w:num w:numId="3" w16cid:durableId="855000918">
    <w:abstractNumId w:val="18"/>
  </w:num>
  <w:num w:numId="4" w16cid:durableId="362443978">
    <w:abstractNumId w:val="37"/>
  </w:num>
  <w:num w:numId="5" w16cid:durableId="108166511">
    <w:abstractNumId w:val="10"/>
  </w:num>
  <w:num w:numId="6" w16cid:durableId="385690108">
    <w:abstractNumId w:val="5"/>
  </w:num>
  <w:num w:numId="7" w16cid:durableId="1158613746">
    <w:abstractNumId w:val="2"/>
  </w:num>
  <w:num w:numId="8" w16cid:durableId="2005157079">
    <w:abstractNumId w:val="16"/>
  </w:num>
  <w:num w:numId="9" w16cid:durableId="624428955">
    <w:abstractNumId w:val="26"/>
  </w:num>
  <w:num w:numId="10" w16cid:durableId="216354282">
    <w:abstractNumId w:val="24"/>
  </w:num>
  <w:num w:numId="11" w16cid:durableId="1432317746">
    <w:abstractNumId w:val="33"/>
  </w:num>
  <w:num w:numId="12" w16cid:durableId="482504192">
    <w:abstractNumId w:val="21"/>
  </w:num>
  <w:num w:numId="13" w16cid:durableId="1228300557">
    <w:abstractNumId w:val="3"/>
  </w:num>
  <w:num w:numId="14" w16cid:durableId="287786054">
    <w:abstractNumId w:val="9"/>
  </w:num>
  <w:num w:numId="15" w16cid:durableId="1381048696">
    <w:abstractNumId w:val="7"/>
  </w:num>
  <w:num w:numId="16" w16cid:durableId="1036082494">
    <w:abstractNumId w:val="29"/>
  </w:num>
  <w:num w:numId="17" w16cid:durableId="1331716575">
    <w:abstractNumId w:val="19"/>
  </w:num>
  <w:num w:numId="18" w16cid:durableId="2076271821">
    <w:abstractNumId w:val="30"/>
  </w:num>
  <w:num w:numId="19" w16cid:durableId="1399598812">
    <w:abstractNumId w:val="22"/>
  </w:num>
  <w:num w:numId="20" w16cid:durableId="1615013137">
    <w:abstractNumId w:val="23"/>
  </w:num>
  <w:num w:numId="21" w16cid:durableId="1084490913">
    <w:abstractNumId w:val="31"/>
  </w:num>
  <w:num w:numId="22" w16cid:durableId="1103569358">
    <w:abstractNumId w:val="38"/>
  </w:num>
  <w:num w:numId="23" w16cid:durableId="255867629">
    <w:abstractNumId w:val="20"/>
  </w:num>
  <w:num w:numId="24" w16cid:durableId="1537035416">
    <w:abstractNumId w:val="4"/>
  </w:num>
  <w:num w:numId="25" w16cid:durableId="826940176">
    <w:abstractNumId w:val="8"/>
  </w:num>
  <w:num w:numId="26" w16cid:durableId="2062169111">
    <w:abstractNumId w:val="34"/>
  </w:num>
  <w:num w:numId="27" w16cid:durableId="229776742">
    <w:abstractNumId w:val="0"/>
  </w:num>
  <w:num w:numId="28" w16cid:durableId="36009753">
    <w:abstractNumId w:val="25"/>
  </w:num>
  <w:num w:numId="29" w16cid:durableId="794300500">
    <w:abstractNumId w:val="1"/>
  </w:num>
  <w:num w:numId="30" w16cid:durableId="1442186388">
    <w:abstractNumId w:val="35"/>
  </w:num>
  <w:num w:numId="31" w16cid:durableId="1169709661">
    <w:abstractNumId w:val="32"/>
  </w:num>
  <w:num w:numId="32" w16cid:durableId="2101216166">
    <w:abstractNumId w:val="27"/>
  </w:num>
  <w:num w:numId="33" w16cid:durableId="872616625">
    <w:abstractNumId w:val="15"/>
  </w:num>
  <w:num w:numId="34" w16cid:durableId="1165053280">
    <w:abstractNumId w:val="11"/>
  </w:num>
  <w:num w:numId="35" w16cid:durableId="647050121">
    <w:abstractNumId w:val="28"/>
  </w:num>
  <w:num w:numId="36" w16cid:durableId="717709329">
    <w:abstractNumId w:val="14"/>
  </w:num>
  <w:num w:numId="37" w16cid:durableId="143208111">
    <w:abstractNumId w:val="12"/>
  </w:num>
  <w:num w:numId="38" w16cid:durableId="1710959530">
    <w:abstractNumId w:val="13"/>
  </w:num>
  <w:num w:numId="39" w16cid:durableId="189854097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01C0"/>
    <w:rsid w:val="000613BA"/>
    <w:rsid w:val="00061A73"/>
    <w:rsid w:val="00061C4D"/>
    <w:rsid w:val="00061DB7"/>
    <w:rsid w:val="00062A6D"/>
    <w:rsid w:val="00062F6A"/>
    <w:rsid w:val="00063191"/>
    <w:rsid w:val="00063423"/>
    <w:rsid w:val="00063B6B"/>
    <w:rsid w:val="00063C64"/>
    <w:rsid w:val="000646A9"/>
    <w:rsid w:val="0006751F"/>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5846"/>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5F8E"/>
    <w:rsid w:val="000F7275"/>
    <w:rsid w:val="001008C9"/>
    <w:rsid w:val="00100D0E"/>
    <w:rsid w:val="001011EA"/>
    <w:rsid w:val="00101635"/>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B88"/>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0B1"/>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B10"/>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6B18"/>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4EC"/>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0D31"/>
    <w:rsid w:val="00291B82"/>
    <w:rsid w:val="00292036"/>
    <w:rsid w:val="00292AFC"/>
    <w:rsid w:val="00293584"/>
    <w:rsid w:val="00293640"/>
    <w:rsid w:val="00293CCB"/>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C7A"/>
    <w:rsid w:val="002B7E7D"/>
    <w:rsid w:val="002C101D"/>
    <w:rsid w:val="002C1878"/>
    <w:rsid w:val="002C1D25"/>
    <w:rsid w:val="002C25C3"/>
    <w:rsid w:val="002C4DFE"/>
    <w:rsid w:val="002C5211"/>
    <w:rsid w:val="002C6611"/>
    <w:rsid w:val="002C6896"/>
    <w:rsid w:val="002D0EC2"/>
    <w:rsid w:val="002D14A4"/>
    <w:rsid w:val="002D201E"/>
    <w:rsid w:val="002D216D"/>
    <w:rsid w:val="002D2A30"/>
    <w:rsid w:val="002D50C7"/>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382"/>
    <w:rsid w:val="003355F5"/>
    <w:rsid w:val="00340170"/>
    <w:rsid w:val="003408B3"/>
    <w:rsid w:val="00340BB1"/>
    <w:rsid w:val="00340ED8"/>
    <w:rsid w:val="003427C3"/>
    <w:rsid w:val="0034282F"/>
    <w:rsid w:val="003434A1"/>
    <w:rsid w:val="00343ADB"/>
    <w:rsid w:val="00343F9A"/>
    <w:rsid w:val="003443A8"/>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2D11"/>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846"/>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A13"/>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444"/>
    <w:rsid w:val="003E3AC3"/>
    <w:rsid w:val="003E4E19"/>
    <w:rsid w:val="003E5613"/>
    <w:rsid w:val="003E5A2B"/>
    <w:rsid w:val="003E655C"/>
    <w:rsid w:val="003E69AC"/>
    <w:rsid w:val="003E6A45"/>
    <w:rsid w:val="003E794E"/>
    <w:rsid w:val="003E7A80"/>
    <w:rsid w:val="003F05FF"/>
    <w:rsid w:val="003F19E9"/>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3C7"/>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0C6"/>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6AF"/>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67660"/>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CF4"/>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4B07"/>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169"/>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1B64"/>
    <w:rsid w:val="00531B9B"/>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3D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DE3"/>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E0F"/>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47A0B"/>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05D7"/>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9B5"/>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0D0"/>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4DBE"/>
    <w:rsid w:val="007C63B3"/>
    <w:rsid w:val="007C6F2E"/>
    <w:rsid w:val="007C6F98"/>
    <w:rsid w:val="007C709C"/>
    <w:rsid w:val="007C7DF2"/>
    <w:rsid w:val="007D1E4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59ED"/>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A0F"/>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98"/>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8DB"/>
    <w:rsid w:val="00874B35"/>
    <w:rsid w:val="00875404"/>
    <w:rsid w:val="00875941"/>
    <w:rsid w:val="00875CF6"/>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5EC2"/>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7FA"/>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1572"/>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732"/>
    <w:rsid w:val="00912A46"/>
    <w:rsid w:val="00912E5B"/>
    <w:rsid w:val="00912F7D"/>
    <w:rsid w:val="0091372F"/>
    <w:rsid w:val="009139F1"/>
    <w:rsid w:val="00913E90"/>
    <w:rsid w:val="009151FF"/>
    <w:rsid w:val="00915DCB"/>
    <w:rsid w:val="009161B7"/>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3F6A"/>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2AF1"/>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3740"/>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5C8"/>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0C48"/>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2A2E"/>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061"/>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C7"/>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588"/>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5789"/>
    <w:rsid w:val="00D46212"/>
    <w:rsid w:val="00D46891"/>
    <w:rsid w:val="00D46CD2"/>
    <w:rsid w:val="00D471C1"/>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23C"/>
    <w:rsid w:val="00D604A4"/>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1C8"/>
    <w:rsid w:val="00D8222A"/>
    <w:rsid w:val="00D827EB"/>
    <w:rsid w:val="00D82B89"/>
    <w:rsid w:val="00D82BA2"/>
    <w:rsid w:val="00D84724"/>
    <w:rsid w:val="00D85DFB"/>
    <w:rsid w:val="00D86CB6"/>
    <w:rsid w:val="00D86FB6"/>
    <w:rsid w:val="00D8701F"/>
    <w:rsid w:val="00D87389"/>
    <w:rsid w:val="00D8766C"/>
    <w:rsid w:val="00D87947"/>
    <w:rsid w:val="00D879FF"/>
    <w:rsid w:val="00D91341"/>
    <w:rsid w:val="00D9183E"/>
    <w:rsid w:val="00D91900"/>
    <w:rsid w:val="00D926D5"/>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376"/>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3395"/>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413"/>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3355"/>
    <w:rsid w:val="00FE5612"/>
    <w:rsid w:val="00FE5617"/>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2F6B52EC-AADE-49A3-BAEC-85C93CA9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4233C7"/>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4233C7"/>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autoRedefine/>
    <w:qFormat/>
    <w:locked/>
    <w:rsid w:val="004233C7"/>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4233C7"/>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llegept.org/docs/default-source/ontario-clinical-exam/exam-policy-conduct-behaviour.docx?sfvrsn=7ef8dda1_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SharedWithUsers xmlns="033861a4-51cb-449e-bbfe-47047b29da0a">
      <UserInfo>
        <DisplayName>Connie Fong</DisplayName>
        <AccountId>26</AccountId>
        <AccountType/>
      </UserInfo>
    </SharedWithUsers>
    <Image xmlns="6807fd61-3f9f-4fe2-9747-26f59507d82a" xsi:nil="true"/>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C589A6AD-B717-4DE1-AD78-223AC2B8113A}">
  <ds:schemaRefs>
    <ds:schemaRef ds:uri="http://www.imanage.com/work/xmlschema"/>
  </ds:schemaRefs>
</ds:datastoreItem>
</file>

<file path=customXml/itemProps3.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4.xml><?xml version="1.0" encoding="utf-8"?>
<ds:datastoreItem xmlns:ds="http://schemas.openxmlformats.org/officeDocument/2006/customXml" ds:itemID="{638CB35A-5A12-41B4-A502-C24C0B3B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1006</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Sandhu</dc:creator>
  <cp:keywords/>
  <dc:description/>
  <cp:lastModifiedBy>Connie Fong</cp:lastModifiedBy>
  <cp:revision>9</cp:revision>
  <cp:lastPrinted>2020-03-09T19:41:00Z</cp:lastPrinted>
  <dcterms:created xsi:type="dcterms:W3CDTF">2024-04-03T19:47:00Z</dcterms:created>
  <dcterms:modified xsi:type="dcterms:W3CDTF">2024-06-25T19:08:00Z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